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56B70" w14:textId="77777777" w:rsidR="00AB40E3" w:rsidRDefault="00AB40E3">
      <w:pPr>
        <w:rPr>
          <w:rFonts w:eastAsia="ＭＳ Ｐゴシック"/>
          <w:b/>
          <w:bCs/>
          <w:sz w:val="28"/>
        </w:rPr>
      </w:pPr>
    </w:p>
    <w:p w14:paraId="34476A4D" w14:textId="77777777" w:rsidR="00AB40E3" w:rsidRDefault="00AB40E3">
      <w:pPr>
        <w:jc w:val="center"/>
        <w:rPr>
          <w:rFonts w:eastAsia="ＭＳ Ｐゴシック"/>
          <w:b/>
          <w:bCs/>
          <w:sz w:val="28"/>
        </w:rPr>
      </w:pPr>
    </w:p>
    <w:p w14:paraId="32C5D1CF" w14:textId="77777777" w:rsidR="00AB40E3" w:rsidRDefault="002B554A">
      <w:pPr>
        <w:jc w:val="center"/>
        <w:rPr>
          <w:rFonts w:eastAsia="ＭＳ Ｐゴシック"/>
          <w:b/>
          <w:bCs/>
          <w:sz w:val="28"/>
        </w:rPr>
      </w:pPr>
      <w:r w:rsidRPr="002B554A">
        <w:rPr>
          <w:rFonts w:eastAsia="ＭＳ Ｐゴシック" w:hint="eastAsia"/>
          <w:b/>
          <w:bCs/>
          <w:kern w:val="0"/>
          <w:sz w:val="28"/>
        </w:rPr>
        <w:t>修</w:t>
      </w:r>
      <w:r>
        <w:rPr>
          <w:rFonts w:eastAsia="ＭＳ Ｐゴシック" w:hint="eastAsia"/>
          <w:b/>
          <w:bCs/>
          <w:kern w:val="0"/>
          <w:sz w:val="28"/>
        </w:rPr>
        <w:t xml:space="preserve">　</w:t>
      </w:r>
      <w:r w:rsidRPr="002B554A">
        <w:rPr>
          <w:rFonts w:eastAsia="ＭＳ Ｐゴシック" w:hint="eastAsia"/>
          <w:b/>
          <w:bCs/>
          <w:kern w:val="0"/>
          <w:sz w:val="28"/>
        </w:rPr>
        <w:t>繕</w:t>
      </w:r>
      <w:r>
        <w:rPr>
          <w:rFonts w:eastAsia="ＭＳ Ｐゴシック" w:hint="eastAsia"/>
          <w:b/>
          <w:bCs/>
          <w:kern w:val="0"/>
          <w:sz w:val="28"/>
        </w:rPr>
        <w:t xml:space="preserve">　</w:t>
      </w:r>
      <w:r w:rsidRPr="002B554A">
        <w:rPr>
          <w:rFonts w:eastAsia="ＭＳ Ｐゴシック" w:hint="eastAsia"/>
          <w:b/>
          <w:bCs/>
          <w:kern w:val="0"/>
          <w:sz w:val="28"/>
        </w:rPr>
        <w:t>業</w:t>
      </w:r>
      <w:r>
        <w:rPr>
          <w:rFonts w:eastAsia="ＭＳ Ｐゴシック" w:hint="eastAsia"/>
          <w:b/>
          <w:bCs/>
          <w:kern w:val="0"/>
          <w:sz w:val="28"/>
        </w:rPr>
        <w:t xml:space="preserve">　</w:t>
      </w:r>
      <w:r w:rsidRPr="002B554A">
        <w:rPr>
          <w:rFonts w:eastAsia="ＭＳ Ｐゴシック" w:hint="eastAsia"/>
          <w:b/>
          <w:bCs/>
          <w:kern w:val="0"/>
          <w:sz w:val="28"/>
        </w:rPr>
        <w:t>務</w:t>
      </w:r>
      <w:r>
        <w:rPr>
          <w:rFonts w:eastAsia="ＭＳ Ｐゴシック" w:hint="eastAsia"/>
          <w:b/>
          <w:bCs/>
          <w:kern w:val="0"/>
          <w:sz w:val="28"/>
        </w:rPr>
        <w:t xml:space="preserve">　</w:t>
      </w:r>
      <w:r w:rsidRPr="002B554A">
        <w:rPr>
          <w:rFonts w:eastAsia="ＭＳ Ｐゴシック" w:hint="eastAsia"/>
          <w:b/>
          <w:bCs/>
          <w:kern w:val="0"/>
          <w:sz w:val="28"/>
        </w:rPr>
        <w:t>に</w:t>
      </w:r>
      <w:r>
        <w:rPr>
          <w:rFonts w:eastAsia="ＭＳ Ｐゴシック" w:hint="eastAsia"/>
          <w:b/>
          <w:bCs/>
          <w:kern w:val="0"/>
          <w:sz w:val="28"/>
        </w:rPr>
        <w:t xml:space="preserve">　</w:t>
      </w:r>
      <w:r w:rsidRPr="002B554A">
        <w:rPr>
          <w:rFonts w:eastAsia="ＭＳ Ｐゴシック" w:hint="eastAsia"/>
          <w:b/>
          <w:bCs/>
          <w:kern w:val="0"/>
          <w:sz w:val="28"/>
        </w:rPr>
        <w:t>関</w:t>
      </w:r>
      <w:r>
        <w:rPr>
          <w:rFonts w:eastAsia="ＭＳ Ｐゴシック" w:hint="eastAsia"/>
          <w:b/>
          <w:bCs/>
          <w:kern w:val="0"/>
          <w:sz w:val="28"/>
        </w:rPr>
        <w:t xml:space="preserve">　</w:t>
      </w:r>
      <w:r w:rsidR="00AB40E3" w:rsidRPr="002B554A">
        <w:rPr>
          <w:rFonts w:eastAsia="ＭＳ Ｐゴシック" w:hint="eastAsia"/>
          <w:b/>
          <w:bCs/>
          <w:kern w:val="0"/>
          <w:sz w:val="28"/>
        </w:rPr>
        <w:t>す</w:t>
      </w:r>
      <w:r>
        <w:rPr>
          <w:rFonts w:eastAsia="ＭＳ Ｐゴシック" w:hint="eastAsia"/>
          <w:b/>
          <w:bCs/>
          <w:kern w:val="0"/>
          <w:sz w:val="28"/>
        </w:rPr>
        <w:t xml:space="preserve">　</w:t>
      </w:r>
      <w:r w:rsidR="00AB40E3" w:rsidRPr="002B554A">
        <w:rPr>
          <w:rFonts w:eastAsia="ＭＳ Ｐゴシック" w:hint="eastAsia"/>
          <w:b/>
          <w:bCs/>
          <w:kern w:val="0"/>
          <w:sz w:val="28"/>
        </w:rPr>
        <w:t>る</w:t>
      </w:r>
      <w:r>
        <w:rPr>
          <w:rFonts w:eastAsia="ＭＳ Ｐゴシック" w:hint="eastAsia"/>
          <w:b/>
          <w:bCs/>
          <w:kern w:val="0"/>
          <w:sz w:val="28"/>
        </w:rPr>
        <w:t xml:space="preserve">　</w:t>
      </w:r>
      <w:r w:rsidR="00AB40E3" w:rsidRPr="002B554A">
        <w:rPr>
          <w:rFonts w:eastAsia="ＭＳ Ｐゴシック" w:hint="eastAsia"/>
          <w:b/>
          <w:bCs/>
          <w:kern w:val="0"/>
          <w:sz w:val="28"/>
        </w:rPr>
        <w:t>協</w:t>
      </w:r>
      <w:r>
        <w:rPr>
          <w:rFonts w:eastAsia="ＭＳ Ｐゴシック" w:hint="eastAsia"/>
          <w:b/>
          <w:bCs/>
          <w:kern w:val="0"/>
          <w:sz w:val="28"/>
        </w:rPr>
        <w:t xml:space="preserve">　</w:t>
      </w:r>
      <w:r w:rsidR="00AB40E3" w:rsidRPr="002B554A">
        <w:rPr>
          <w:rFonts w:eastAsia="ＭＳ Ｐゴシック" w:hint="eastAsia"/>
          <w:b/>
          <w:bCs/>
          <w:kern w:val="0"/>
          <w:sz w:val="28"/>
        </w:rPr>
        <w:t>定</w:t>
      </w:r>
      <w:r>
        <w:rPr>
          <w:rFonts w:eastAsia="ＭＳ Ｐゴシック" w:hint="eastAsia"/>
          <w:b/>
          <w:bCs/>
          <w:kern w:val="0"/>
          <w:sz w:val="28"/>
        </w:rPr>
        <w:t xml:space="preserve">　</w:t>
      </w:r>
      <w:r w:rsidR="00AB40E3" w:rsidRPr="002B554A">
        <w:rPr>
          <w:rFonts w:eastAsia="ＭＳ Ｐゴシック" w:hint="eastAsia"/>
          <w:b/>
          <w:bCs/>
          <w:kern w:val="0"/>
          <w:sz w:val="28"/>
        </w:rPr>
        <w:t>書</w:t>
      </w:r>
    </w:p>
    <w:p w14:paraId="6A0EB0C3" w14:textId="77777777" w:rsidR="00AB40E3" w:rsidRDefault="00AB40E3">
      <w:pPr>
        <w:jc w:val="center"/>
        <w:rPr>
          <w:rFonts w:eastAsia="ＭＳ Ｐゴシック"/>
          <w:b/>
          <w:bCs/>
          <w:sz w:val="28"/>
        </w:rPr>
      </w:pPr>
    </w:p>
    <w:p w14:paraId="50A01C61" w14:textId="77777777" w:rsidR="00AB40E3" w:rsidRDefault="00AB40E3">
      <w:pPr>
        <w:jc w:val="center"/>
        <w:rPr>
          <w:rFonts w:eastAsia="ＭＳ Ｐゴシック"/>
          <w:b/>
          <w:bCs/>
          <w:sz w:val="28"/>
        </w:rPr>
      </w:pPr>
    </w:p>
    <w:tbl>
      <w:tblPr>
        <w:tblW w:w="8840" w:type="dxa"/>
        <w:tblInd w:w="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0"/>
        <w:gridCol w:w="6620"/>
      </w:tblGrid>
      <w:tr w:rsidR="00B418C1" w14:paraId="04C0BCE0" w14:textId="77777777" w:rsidTr="00A1481A">
        <w:trPr>
          <w:trHeight w:val="915"/>
        </w:trPr>
        <w:tc>
          <w:tcPr>
            <w:tcW w:w="2220" w:type="dxa"/>
            <w:tcBorders>
              <w:top w:val="single" w:sz="12" w:space="0" w:color="auto"/>
              <w:left w:val="single" w:sz="12" w:space="0" w:color="auto"/>
            </w:tcBorders>
            <w:vAlign w:val="center"/>
          </w:tcPr>
          <w:p w14:paraId="296D9287" w14:textId="77777777" w:rsidR="00B418C1" w:rsidRDefault="00B418C1">
            <w:pPr>
              <w:pStyle w:val="a3"/>
              <w:jc w:val="center"/>
              <w:rPr>
                <w:sz w:val="24"/>
              </w:rPr>
            </w:pPr>
            <w:r>
              <w:rPr>
                <w:rFonts w:hint="eastAsia"/>
                <w:sz w:val="24"/>
              </w:rPr>
              <w:t>登　録　業　種</w:t>
            </w:r>
          </w:p>
        </w:tc>
        <w:tc>
          <w:tcPr>
            <w:tcW w:w="6620" w:type="dxa"/>
            <w:tcBorders>
              <w:top w:val="single" w:sz="12" w:space="0" w:color="auto"/>
              <w:right w:val="single" w:sz="12" w:space="0" w:color="auto"/>
            </w:tcBorders>
            <w:vAlign w:val="center"/>
          </w:tcPr>
          <w:p w14:paraId="6B9AFDFC" w14:textId="77777777" w:rsidR="007141B0" w:rsidRDefault="007141B0">
            <w:pPr>
              <w:pStyle w:val="a3"/>
            </w:pPr>
          </w:p>
          <w:p w14:paraId="340EAE8C" w14:textId="77777777" w:rsidR="007141B0" w:rsidRDefault="007141B0">
            <w:pPr>
              <w:pStyle w:val="a3"/>
            </w:pPr>
          </w:p>
          <w:p w14:paraId="324B1065" w14:textId="77777777" w:rsidR="007141B0" w:rsidRDefault="007141B0">
            <w:pPr>
              <w:pStyle w:val="a3"/>
            </w:pPr>
          </w:p>
        </w:tc>
      </w:tr>
      <w:tr w:rsidR="00B418C1" w14:paraId="5085FFE1" w14:textId="77777777" w:rsidTr="00A1481A">
        <w:trPr>
          <w:trHeight w:val="1710"/>
        </w:trPr>
        <w:tc>
          <w:tcPr>
            <w:tcW w:w="2220" w:type="dxa"/>
            <w:tcBorders>
              <w:left w:val="single" w:sz="12" w:space="0" w:color="auto"/>
              <w:bottom w:val="single" w:sz="12" w:space="0" w:color="auto"/>
            </w:tcBorders>
            <w:vAlign w:val="center"/>
          </w:tcPr>
          <w:p w14:paraId="711A8A1B" w14:textId="77777777" w:rsidR="00B418C1" w:rsidRDefault="00B418C1">
            <w:pPr>
              <w:pStyle w:val="a3"/>
              <w:jc w:val="center"/>
              <w:rPr>
                <w:sz w:val="24"/>
              </w:rPr>
            </w:pPr>
            <w:r>
              <w:rPr>
                <w:rFonts w:hint="eastAsia"/>
                <w:sz w:val="24"/>
              </w:rPr>
              <w:t>登　録　期　間</w:t>
            </w:r>
          </w:p>
        </w:tc>
        <w:tc>
          <w:tcPr>
            <w:tcW w:w="6620" w:type="dxa"/>
            <w:tcBorders>
              <w:bottom w:val="single" w:sz="12" w:space="0" w:color="auto"/>
              <w:right w:val="single" w:sz="12" w:space="0" w:color="auto"/>
            </w:tcBorders>
            <w:vAlign w:val="center"/>
          </w:tcPr>
          <w:p w14:paraId="22311882" w14:textId="345CF091" w:rsidR="00B418C1" w:rsidRPr="009354D6" w:rsidRDefault="001C5791" w:rsidP="00F32989">
            <w:pPr>
              <w:pStyle w:val="a3"/>
              <w:rPr>
                <w:sz w:val="24"/>
              </w:rPr>
            </w:pPr>
            <w:r>
              <w:rPr>
                <w:rFonts w:hint="eastAsia"/>
                <w:sz w:val="24"/>
              </w:rPr>
              <w:t>令和</w:t>
            </w:r>
            <w:r w:rsidR="002D37D9">
              <w:rPr>
                <w:rFonts w:hint="eastAsia"/>
                <w:sz w:val="24"/>
              </w:rPr>
              <w:t>８</w:t>
            </w:r>
            <w:r w:rsidR="004D4677">
              <w:rPr>
                <w:rFonts w:hint="eastAsia"/>
                <w:sz w:val="24"/>
              </w:rPr>
              <w:t>年１０</w:t>
            </w:r>
            <w:r>
              <w:rPr>
                <w:rFonts w:hint="eastAsia"/>
                <w:sz w:val="24"/>
              </w:rPr>
              <w:t>月　１日　～　令和</w:t>
            </w:r>
            <w:r w:rsidR="002D37D9">
              <w:rPr>
                <w:rFonts w:hint="eastAsia"/>
                <w:sz w:val="24"/>
              </w:rPr>
              <w:t>１０</w:t>
            </w:r>
            <w:r w:rsidR="004D4677">
              <w:rPr>
                <w:rFonts w:hint="eastAsia"/>
                <w:sz w:val="24"/>
              </w:rPr>
              <w:t>年　９月３０</w:t>
            </w:r>
            <w:r w:rsidR="00B418C1">
              <w:rPr>
                <w:rFonts w:hint="eastAsia"/>
                <w:sz w:val="24"/>
              </w:rPr>
              <w:t>日</w:t>
            </w:r>
          </w:p>
        </w:tc>
      </w:tr>
    </w:tbl>
    <w:p w14:paraId="3FB62D9C" w14:textId="77777777" w:rsidR="00AB40E3" w:rsidRPr="000C4391" w:rsidRDefault="00AB40E3">
      <w:pPr>
        <w:pStyle w:val="a3"/>
      </w:pPr>
    </w:p>
    <w:p w14:paraId="4B008F77" w14:textId="77777777" w:rsidR="00AB40E3" w:rsidRDefault="00AB40E3">
      <w:pPr>
        <w:pStyle w:val="a3"/>
      </w:pPr>
      <w:r>
        <w:rPr>
          <w:rFonts w:hint="eastAsia"/>
        </w:rPr>
        <w:t xml:space="preserve">　千葉市住宅供給公社を甲とし、</w:t>
      </w:r>
      <w:r w:rsidR="0072643F">
        <w:rPr>
          <w:rFonts w:hint="eastAsia"/>
        </w:rPr>
        <w:t>「千葉市住宅供給公社千葉市営住宅等修繕業者の登録等に関する要綱」第８条の規定により登録された</w:t>
      </w:r>
      <w:r>
        <w:rPr>
          <w:rFonts w:hint="eastAsia"/>
        </w:rPr>
        <w:t>修繕業者を乙とし、甲が管理する千葉市営住宅</w:t>
      </w:r>
      <w:r w:rsidR="0072643F">
        <w:rPr>
          <w:rFonts w:hint="eastAsia"/>
        </w:rPr>
        <w:t>及び共同施設</w:t>
      </w:r>
      <w:r>
        <w:rPr>
          <w:rFonts w:hint="eastAsia"/>
        </w:rPr>
        <w:t>における</w:t>
      </w:r>
      <w:r w:rsidR="0072643F">
        <w:rPr>
          <w:rFonts w:hint="eastAsia"/>
        </w:rPr>
        <w:t>、</w:t>
      </w:r>
      <w:r w:rsidR="004355AD">
        <w:rPr>
          <w:rFonts w:hint="eastAsia"/>
        </w:rPr>
        <w:t>緊急</w:t>
      </w:r>
      <w:r>
        <w:rPr>
          <w:rFonts w:hint="eastAsia"/>
        </w:rPr>
        <w:t>修繕、</w:t>
      </w:r>
      <w:r w:rsidR="002E33FD">
        <w:rPr>
          <w:rFonts w:hint="eastAsia"/>
        </w:rPr>
        <w:t>一般</w:t>
      </w:r>
      <w:r w:rsidR="00645ADA">
        <w:rPr>
          <w:rFonts w:hint="eastAsia"/>
        </w:rPr>
        <w:t>・産業</w:t>
      </w:r>
      <w:r w:rsidR="004355AD">
        <w:rPr>
          <w:rFonts w:hint="eastAsia"/>
        </w:rPr>
        <w:t>廃棄物処理</w:t>
      </w:r>
      <w:r>
        <w:rPr>
          <w:rFonts w:hint="eastAsia"/>
        </w:rPr>
        <w:t>（以下「修繕業務」という）について、次の条項により協定を締結する。</w:t>
      </w:r>
    </w:p>
    <w:p w14:paraId="6F8CA13E" w14:textId="77777777" w:rsidR="00AB40E3" w:rsidRDefault="00AB40E3">
      <w:pPr>
        <w:rPr>
          <w:rFonts w:eastAsia="ＭＳ Ｐゴシック"/>
          <w:sz w:val="22"/>
        </w:rPr>
      </w:pPr>
    </w:p>
    <w:p w14:paraId="0112BFA3" w14:textId="77777777" w:rsidR="00AB40E3" w:rsidRDefault="001C5791">
      <w:pPr>
        <w:rPr>
          <w:rFonts w:eastAsia="ＭＳ Ｐゴシック"/>
          <w:sz w:val="22"/>
        </w:rPr>
      </w:pPr>
      <w:r>
        <w:rPr>
          <w:rFonts w:eastAsia="ＭＳ Ｐゴシック" w:hint="eastAsia"/>
          <w:sz w:val="22"/>
        </w:rPr>
        <w:t xml:space="preserve">　　　　　令和</w:t>
      </w:r>
      <w:r w:rsidR="0050749F">
        <w:rPr>
          <w:rFonts w:eastAsia="ＭＳ Ｐゴシック" w:hint="eastAsia"/>
          <w:sz w:val="22"/>
        </w:rPr>
        <w:t xml:space="preserve">　　</w:t>
      </w:r>
      <w:r w:rsidR="00AB40E3">
        <w:rPr>
          <w:rFonts w:eastAsia="ＭＳ Ｐゴシック" w:hint="eastAsia"/>
          <w:sz w:val="22"/>
        </w:rPr>
        <w:t>年</w:t>
      </w:r>
      <w:r w:rsidR="0050749F">
        <w:rPr>
          <w:rFonts w:eastAsia="ＭＳ Ｐゴシック" w:hint="eastAsia"/>
          <w:sz w:val="22"/>
        </w:rPr>
        <w:t xml:space="preserve">　　</w:t>
      </w:r>
      <w:r w:rsidR="00AB40E3">
        <w:rPr>
          <w:rFonts w:eastAsia="ＭＳ Ｐゴシック" w:hint="eastAsia"/>
          <w:sz w:val="22"/>
        </w:rPr>
        <w:t>月</w:t>
      </w:r>
      <w:r w:rsidR="0050749F">
        <w:rPr>
          <w:rFonts w:eastAsia="ＭＳ Ｐゴシック" w:hint="eastAsia"/>
          <w:sz w:val="22"/>
        </w:rPr>
        <w:t xml:space="preserve">　　</w:t>
      </w:r>
      <w:r w:rsidR="00AB40E3">
        <w:rPr>
          <w:rFonts w:eastAsia="ＭＳ Ｐゴシック" w:hint="eastAsia"/>
          <w:sz w:val="22"/>
        </w:rPr>
        <w:t>日</w:t>
      </w:r>
    </w:p>
    <w:p w14:paraId="474E8A49" w14:textId="77777777" w:rsidR="00AB40E3" w:rsidRPr="0050749F" w:rsidRDefault="00AB40E3">
      <w:pPr>
        <w:rPr>
          <w:rFonts w:eastAsia="ＭＳ Ｐゴシック"/>
          <w:sz w:val="22"/>
        </w:rPr>
      </w:pPr>
    </w:p>
    <w:p w14:paraId="2B1BE398" w14:textId="77777777" w:rsidR="00AB40E3" w:rsidRDefault="00AB40E3">
      <w:pPr>
        <w:rPr>
          <w:rFonts w:eastAsia="ＭＳ Ｐゴシック"/>
          <w:sz w:val="22"/>
        </w:rPr>
      </w:pPr>
    </w:p>
    <w:p w14:paraId="67F711B0" w14:textId="77777777" w:rsidR="0050749F" w:rsidRDefault="00AB40E3" w:rsidP="00D83651">
      <w:pPr>
        <w:ind w:firstLineChars="1709" w:firstLine="3951"/>
        <w:jc w:val="left"/>
        <w:rPr>
          <w:rFonts w:eastAsia="ＭＳ Ｐゴシック"/>
          <w:kern w:val="0"/>
          <w:sz w:val="22"/>
        </w:rPr>
      </w:pPr>
      <w:r>
        <w:rPr>
          <w:rFonts w:eastAsia="ＭＳ Ｐゴシック" w:hint="eastAsia"/>
          <w:sz w:val="22"/>
        </w:rPr>
        <w:t xml:space="preserve">甲　　</w:t>
      </w:r>
      <w:r w:rsidR="00D83651">
        <w:rPr>
          <w:rFonts w:eastAsia="ＭＳ Ｐゴシック" w:hint="eastAsia"/>
          <w:sz w:val="22"/>
        </w:rPr>
        <w:t xml:space="preserve">　　　　</w:t>
      </w:r>
      <w:r w:rsidRPr="00D83651">
        <w:rPr>
          <w:rFonts w:ascii="ＭＳ Ｐゴシック" w:eastAsia="ＭＳ Ｐゴシック" w:hAnsi="ＭＳ Ｐゴシック" w:hint="eastAsia"/>
          <w:kern w:val="0"/>
          <w:sz w:val="22"/>
        </w:rPr>
        <w:t>千葉市中央区</w:t>
      </w:r>
      <w:r w:rsidR="00D83651" w:rsidRPr="00D83651">
        <w:rPr>
          <w:rFonts w:ascii="ＭＳ Ｐゴシック" w:eastAsia="ＭＳ Ｐゴシック" w:hAnsi="ＭＳ Ｐゴシック" w:hint="eastAsia"/>
          <w:kern w:val="0"/>
          <w:sz w:val="22"/>
        </w:rPr>
        <w:t>中央3丁目3番1号</w:t>
      </w:r>
      <w:r>
        <w:rPr>
          <w:rFonts w:eastAsia="ＭＳ Ｐゴシック"/>
          <w:kern w:val="0"/>
          <w:sz w:val="22"/>
        </w:rPr>
        <w:br/>
      </w:r>
      <w:r>
        <w:rPr>
          <w:rFonts w:eastAsia="ＭＳ Ｐゴシック" w:hint="eastAsia"/>
          <w:kern w:val="0"/>
          <w:sz w:val="22"/>
        </w:rPr>
        <w:t xml:space="preserve">　　　　　　　　　　　　　　　　　　　　　　　　　　　　　</w:t>
      </w:r>
      <w:r>
        <w:rPr>
          <w:rFonts w:eastAsia="ＭＳ Ｐゴシック" w:hint="eastAsia"/>
          <w:kern w:val="0"/>
          <w:sz w:val="22"/>
        </w:rPr>
        <w:t xml:space="preserve">  </w:t>
      </w:r>
      <w:r>
        <w:rPr>
          <w:rFonts w:eastAsia="ＭＳ Ｐゴシック" w:hint="eastAsia"/>
          <w:kern w:val="0"/>
          <w:sz w:val="22"/>
        </w:rPr>
        <w:t xml:space="preserve">　　　</w:t>
      </w:r>
      <w:r w:rsidRPr="00D83651">
        <w:rPr>
          <w:rFonts w:eastAsia="ＭＳ Ｐゴシック" w:hint="eastAsia"/>
          <w:spacing w:val="49"/>
          <w:kern w:val="0"/>
          <w:sz w:val="22"/>
          <w:fitText w:val="2763" w:id="-1204493054"/>
        </w:rPr>
        <w:t>千葉市住宅供給公</w:t>
      </w:r>
      <w:r w:rsidRPr="00D83651">
        <w:rPr>
          <w:rFonts w:eastAsia="ＭＳ Ｐゴシック" w:hint="eastAsia"/>
          <w:kern w:val="0"/>
          <w:sz w:val="22"/>
          <w:fitText w:val="2763" w:id="-1204493054"/>
        </w:rPr>
        <w:t>社</w:t>
      </w:r>
    </w:p>
    <w:p w14:paraId="0C6E741E" w14:textId="0CA9714D" w:rsidR="00AB40E3" w:rsidRDefault="0050749F" w:rsidP="0050749F">
      <w:pPr>
        <w:ind w:firstLineChars="1709" w:firstLine="3951"/>
        <w:rPr>
          <w:rFonts w:eastAsia="ＭＳ Ｐゴシック"/>
          <w:kern w:val="0"/>
          <w:sz w:val="22"/>
        </w:rPr>
      </w:pPr>
      <w:r>
        <w:rPr>
          <w:rFonts w:eastAsia="ＭＳ Ｐゴシック" w:hint="eastAsia"/>
          <w:kern w:val="0"/>
          <w:sz w:val="22"/>
        </w:rPr>
        <w:t xml:space="preserve">　　　　　　　　理事</w:t>
      </w:r>
      <w:r w:rsidR="00C25A2E">
        <w:rPr>
          <w:rFonts w:eastAsia="ＭＳ Ｐゴシック" w:hint="eastAsia"/>
          <w:kern w:val="0"/>
          <w:sz w:val="22"/>
        </w:rPr>
        <w:t xml:space="preserve">長　　　</w:t>
      </w:r>
      <w:r w:rsidR="002D37D9">
        <w:rPr>
          <w:rFonts w:eastAsia="ＭＳ Ｐゴシック" w:hint="eastAsia"/>
          <w:kern w:val="0"/>
          <w:sz w:val="22"/>
        </w:rPr>
        <w:t>岩　田　真　一</w:t>
      </w:r>
      <w:r w:rsidR="00AB40E3">
        <w:rPr>
          <w:rFonts w:eastAsia="ＭＳ Ｐゴシック"/>
          <w:kern w:val="0"/>
          <w:sz w:val="22"/>
        </w:rPr>
        <w:br/>
      </w:r>
      <w:r w:rsidR="00AB40E3">
        <w:rPr>
          <w:rFonts w:eastAsia="ＭＳ Ｐゴシック" w:hint="eastAsia"/>
          <w:kern w:val="0"/>
          <w:sz w:val="22"/>
        </w:rPr>
        <w:t xml:space="preserve">　　　　　　　　　　　　　　　　　　　　　　　　　　　　　</w:t>
      </w:r>
      <w:r w:rsidR="00AB40E3">
        <w:rPr>
          <w:rFonts w:eastAsia="ＭＳ Ｐゴシック" w:hint="eastAsia"/>
          <w:kern w:val="0"/>
          <w:sz w:val="22"/>
        </w:rPr>
        <w:t xml:space="preserve">      </w:t>
      </w:r>
      <w:r>
        <w:rPr>
          <w:rFonts w:eastAsia="ＭＳ Ｐゴシック" w:hint="eastAsia"/>
          <w:kern w:val="0"/>
          <w:sz w:val="22"/>
        </w:rPr>
        <w:t xml:space="preserve">　　　　　　　　　　　　　　　</w:t>
      </w:r>
      <w:r w:rsidR="00AB40E3" w:rsidRPr="002D37D9">
        <w:rPr>
          <w:rFonts w:eastAsia="ＭＳ Ｐゴシック" w:hint="eastAsia"/>
          <w:spacing w:val="1271"/>
          <w:kern w:val="0"/>
          <w:sz w:val="22"/>
          <w:fitText w:val="2763" w:id="-1002198014"/>
        </w:rPr>
        <w:t xml:space="preserve">  </w:t>
      </w:r>
      <w:r>
        <w:rPr>
          <w:rFonts w:eastAsia="ＭＳ Ｐゴシック" w:hint="eastAsia"/>
          <w:kern w:val="0"/>
          <w:sz w:val="22"/>
        </w:rPr>
        <w:t xml:space="preserve">　</w:t>
      </w:r>
    </w:p>
    <w:p w14:paraId="04695AF3" w14:textId="77777777" w:rsidR="0050749F" w:rsidRDefault="0050749F" w:rsidP="0050749F">
      <w:pPr>
        <w:ind w:firstLineChars="1709" w:firstLine="3951"/>
        <w:rPr>
          <w:rFonts w:eastAsia="ＭＳ Ｐゴシック"/>
          <w:sz w:val="22"/>
        </w:rPr>
      </w:pPr>
    </w:p>
    <w:p w14:paraId="58D2CAA8" w14:textId="77777777" w:rsidR="00AB40E3" w:rsidRDefault="00AB40E3">
      <w:pPr>
        <w:ind w:firstLineChars="1705" w:firstLine="3942"/>
        <w:rPr>
          <w:rFonts w:eastAsia="ＭＳ Ｐゴシック"/>
          <w:sz w:val="22"/>
        </w:rPr>
      </w:pPr>
    </w:p>
    <w:p w14:paraId="29B57995" w14:textId="77777777" w:rsidR="00AB40E3" w:rsidRDefault="00AB40E3">
      <w:pPr>
        <w:ind w:firstLineChars="1705" w:firstLine="3942"/>
        <w:rPr>
          <w:rFonts w:eastAsia="ＭＳ Ｐゴシック"/>
          <w:sz w:val="22"/>
        </w:rPr>
      </w:pPr>
      <w:r>
        <w:rPr>
          <w:rFonts w:eastAsia="ＭＳ Ｐゴシック" w:hint="eastAsia"/>
          <w:sz w:val="22"/>
        </w:rPr>
        <w:t>乙　　住所</w:t>
      </w:r>
    </w:p>
    <w:p w14:paraId="320607D8" w14:textId="77777777" w:rsidR="00AB40E3" w:rsidRDefault="00AB40E3">
      <w:pPr>
        <w:ind w:firstLineChars="1705" w:firstLine="3942"/>
        <w:rPr>
          <w:rFonts w:eastAsia="ＭＳ Ｐゴシック"/>
          <w:sz w:val="22"/>
        </w:rPr>
      </w:pPr>
      <w:r>
        <w:rPr>
          <w:rFonts w:eastAsia="ＭＳ Ｐゴシック" w:hint="eastAsia"/>
          <w:sz w:val="22"/>
        </w:rPr>
        <w:t xml:space="preserve">     </w:t>
      </w:r>
      <w:r>
        <w:rPr>
          <w:rFonts w:eastAsia="ＭＳ Ｐゴシック" w:hint="eastAsia"/>
          <w:sz w:val="22"/>
        </w:rPr>
        <w:t>社名</w:t>
      </w:r>
    </w:p>
    <w:p w14:paraId="2C67C495" w14:textId="77777777" w:rsidR="009354D6" w:rsidRDefault="00AB40E3">
      <w:pPr>
        <w:ind w:firstLineChars="1705" w:firstLine="3942"/>
        <w:rPr>
          <w:rFonts w:eastAsia="ＭＳ Ｐゴシック"/>
          <w:sz w:val="22"/>
        </w:rPr>
      </w:pPr>
      <w:r>
        <w:rPr>
          <w:rFonts w:eastAsia="ＭＳ Ｐゴシック" w:hint="eastAsia"/>
          <w:sz w:val="22"/>
        </w:rPr>
        <w:t xml:space="preserve">　　　　代表者名　　　　　　　　　　　　　　　　　　　　　印</w:t>
      </w:r>
    </w:p>
    <w:p w14:paraId="23ED5D2D" w14:textId="77777777" w:rsidR="00AB40E3" w:rsidRPr="007141B0" w:rsidRDefault="009354D6" w:rsidP="009354D6">
      <w:pPr>
        <w:rPr>
          <w:rFonts w:ascii="ＭＳ Ｐゴシック" w:eastAsia="ＭＳ Ｐゴシック" w:hAnsi="ＭＳ Ｐゴシック"/>
        </w:rPr>
      </w:pPr>
      <w:r>
        <w:rPr>
          <w:rFonts w:eastAsia="ＭＳ Ｐゴシック"/>
          <w:sz w:val="22"/>
        </w:rPr>
        <w:br w:type="page"/>
      </w:r>
      <w:r w:rsidR="00AB40E3" w:rsidRPr="007141B0">
        <w:rPr>
          <w:rFonts w:ascii="ＭＳ Ｐゴシック" w:eastAsia="ＭＳ Ｐゴシック" w:hAnsi="ＭＳ Ｐゴシック" w:hint="eastAsia"/>
        </w:rPr>
        <w:lastRenderedPageBreak/>
        <w:t>第１条　甲は、千葉市住宅供給公社千葉市営住宅等修繕業者の登録等に関する要綱（以下「公社要綱」という。）第</w:t>
      </w:r>
      <w:r w:rsidR="002E33FD" w:rsidRPr="007141B0">
        <w:rPr>
          <w:rFonts w:ascii="ＭＳ Ｐゴシック" w:eastAsia="ＭＳ Ｐゴシック" w:hAnsi="ＭＳ Ｐゴシック" w:hint="eastAsia"/>
        </w:rPr>
        <w:t>８</w:t>
      </w:r>
      <w:r w:rsidR="00AB40E3" w:rsidRPr="007141B0">
        <w:rPr>
          <w:rFonts w:ascii="ＭＳ Ｐゴシック" w:eastAsia="ＭＳ Ｐゴシック" w:hAnsi="ＭＳ Ｐゴシック" w:hint="eastAsia"/>
        </w:rPr>
        <w:t>条の規定により</w:t>
      </w:r>
      <w:r w:rsidR="0072643F" w:rsidRPr="007141B0">
        <w:rPr>
          <w:rFonts w:ascii="ＭＳ Ｐゴシック" w:eastAsia="ＭＳ Ｐゴシック" w:hAnsi="ＭＳ Ｐゴシック" w:hint="eastAsia"/>
        </w:rPr>
        <w:t>登録</w:t>
      </w:r>
      <w:r w:rsidR="00AB40E3" w:rsidRPr="007141B0">
        <w:rPr>
          <w:rFonts w:ascii="ＭＳ Ｐゴシック" w:eastAsia="ＭＳ Ｐゴシック" w:hAnsi="ＭＳ Ｐゴシック" w:hint="eastAsia"/>
        </w:rPr>
        <w:t>された業者を乙として指定する。</w:t>
      </w:r>
    </w:p>
    <w:p w14:paraId="641C410A" w14:textId="77777777" w:rsidR="00AB40E3" w:rsidRPr="007141B0" w:rsidRDefault="00AB40E3">
      <w:pPr>
        <w:pStyle w:val="a4"/>
        <w:rPr>
          <w:rFonts w:ascii="ＭＳ Ｐゴシック" w:hAnsi="ＭＳ Ｐゴシック"/>
        </w:rPr>
      </w:pPr>
    </w:p>
    <w:p w14:paraId="2AF81797" w14:textId="77777777" w:rsidR="00AB40E3" w:rsidRDefault="00AB40E3">
      <w:pPr>
        <w:pStyle w:val="a4"/>
      </w:pPr>
      <w:r>
        <w:rPr>
          <w:rFonts w:hint="eastAsia"/>
        </w:rPr>
        <w:t>第２条　甲は、乙に修繕を発注するときは、乙に対して修繕発注書を交付するものとする。但し、緊急を要する修繕については、口頭により発注することがある。</w:t>
      </w:r>
    </w:p>
    <w:p w14:paraId="0AADD878" w14:textId="77777777" w:rsidR="00AB40E3" w:rsidRDefault="00AB40E3">
      <w:pPr>
        <w:pStyle w:val="a4"/>
      </w:pPr>
      <w:r>
        <w:rPr>
          <w:rFonts w:hint="eastAsia"/>
        </w:rPr>
        <w:t>２</w:t>
      </w:r>
      <w:r>
        <w:rPr>
          <w:rFonts w:hint="eastAsia"/>
        </w:rPr>
        <w:t xml:space="preserve">  </w:t>
      </w:r>
      <w:r>
        <w:rPr>
          <w:rFonts w:hint="eastAsia"/>
        </w:rPr>
        <w:t>乙は、前項の発注を受けたときは、遅延なく修繕を施工するものとする。この場合において、修繕の施工が困難なときは、直ちに</w:t>
      </w:r>
      <w:r w:rsidR="006449B0">
        <w:rPr>
          <w:rFonts w:hint="eastAsia"/>
        </w:rPr>
        <w:t>甲に</w:t>
      </w:r>
      <w:r>
        <w:rPr>
          <w:rFonts w:hint="eastAsia"/>
        </w:rPr>
        <w:t>申し出て指示を受けなければならない。</w:t>
      </w:r>
    </w:p>
    <w:p w14:paraId="4A563A8D" w14:textId="77777777" w:rsidR="00AB40E3" w:rsidRDefault="00AB40E3">
      <w:pPr>
        <w:pStyle w:val="a4"/>
      </w:pPr>
    </w:p>
    <w:p w14:paraId="69110D96" w14:textId="77777777" w:rsidR="00AB40E3" w:rsidRDefault="00AB40E3">
      <w:pPr>
        <w:pStyle w:val="a4"/>
      </w:pPr>
      <w:r>
        <w:rPr>
          <w:rFonts w:hint="eastAsia"/>
        </w:rPr>
        <w:t>第３条　乙は、市営住宅の緊急を要する修繕に対応するため、２４時間連絡を取れる体制を取るものとする。</w:t>
      </w:r>
      <w:r w:rsidR="004B7F64">
        <w:rPr>
          <w:rFonts w:hint="eastAsia"/>
        </w:rPr>
        <w:t>ただし、一般</w:t>
      </w:r>
      <w:r w:rsidR="00A47100">
        <w:rPr>
          <w:rFonts w:hint="eastAsia"/>
        </w:rPr>
        <w:t>・産業</w:t>
      </w:r>
      <w:r w:rsidR="004B7F64">
        <w:rPr>
          <w:rFonts w:hint="eastAsia"/>
        </w:rPr>
        <w:t>廃棄物処理業者は除くものとする。</w:t>
      </w:r>
    </w:p>
    <w:p w14:paraId="4E430F94" w14:textId="77777777" w:rsidR="00AB40E3" w:rsidRDefault="00AB40E3">
      <w:pPr>
        <w:pStyle w:val="a4"/>
      </w:pPr>
      <w:r>
        <w:rPr>
          <w:rFonts w:hint="eastAsia"/>
        </w:rPr>
        <w:t>２</w:t>
      </w:r>
      <w:r>
        <w:rPr>
          <w:rFonts w:hint="eastAsia"/>
        </w:rPr>
        <w:t xml:space="preserve">  </w:t>
      </w:r>
      <w:r>
        <w:rPr>
          <w:rFonts w:hint="eastAsia"/>
        </w:rPr>
        <w:t>乙は、夜間及び休業日に、甲から市営住宅の緊急を要する修繕の申し出があった場合は、遅延なく現場調査し、負担区分を確認のうえ応急処置を行うものとする。</w:t>
      </w:r>
    </w:p>
    <w:p w14:paraId="7DB983AB" w14:textId="77777777" w:rsidR="00AB40E3" w:rsidRDefault="00AB40E3">
      <w:pPr>
        <w:pStyle w:val="a4"/>
      </w:pPr>
      <w:r>
        <w:rPr>
          <w:rFonts w:hint="eastAsia"/>
        </w:rPr>
        <w:t>３</w:t>
      </w:r>
      <w:r>
        <w:rPr>
          <w:rFonts w:hint="eastAsia"/>
        </w:rPr>
        <w:t xml:space="preserve">  </w:t>
      </w:r>
      <w:r>
        <w:rPr>
          <w:rFonts w:hint="eastAsia"/>
        </w:rPr>
        <w:t>乙は、前項終了後は、速やかにその結果を甲に報告すること。</w:t>
      </w:r>
    </w:p>
    <w:p w14:paraId="50FD2E55" w14:textId="77777777" w:rsidR="00AB40E3" w:rsidRDefault="00AB40E3">
      <w:pPr>
        <w:pStyle w:val="a4"/>
        <w:ind w:left="0" w:firstLineChars="0" w:firstLine="0"/>
      </w:pPr>
    </w:p>
    <w:p w14:paraId="1BE74C6C" w14:textId="77777777" w:rsidR="00AB40E3" w:rsidRDefault="00AB40E3">
      <w:pPr>
        <w:pStyle w:val="a4"/>
        <w:ind w:left="0" w:firstLineChars="0" w:firstLine="0"/>
      </w:pPr>
      <w:r>
        <w:rPr>
          <w:rFonts w:hint="eastAsia"/>
        </w:rPr>
        <w:t>第４条　乙は、修繕の施工に際して、次に掲げる事項を遵守しなければならない。</w:t>
      </w:r>
    </w:p>
    <w:p w14:paraId="136B8109" w14:textId="77777777" w:rsidR="00AB40E3" w:rsidRDefault="00AB40E3">
      <w:pPr>
        <w:pStyle w:val="a4"/>
        <w:ind w:left="0" w:firstLineChars="0" w:firstLine="0"/>
      </w:pPr>
      <w:r>
        <w:rPr>
          <w:rFonts w:hint="eastAsia"/>
        </w:rPr>
        <w:t>（１）施工方法、工事用材料の規格及び品質等について甲の指示に従うこと。</w:t>
      </w:r>
    </w:p>
    <w:p w14:paraId="1E41F9C8" w14:textId="77777777" w:rsidR="00AB40E3" w:rsidRDefault="00AB40E3">
      <w:pPr>
        <w:pStyle w:val="a4"/>
        <w:ind w:left="0" w:firstLineChars="0" w:firstLine="0"/>
      </w:pPr>
      <w:r>
        <w:rPr>
          <w:rFonts w:hint="eastAsia"/>
        </w:rPr>
        <w:t>（２）入居者及び第三者に対する</w:t>
      </w:r>
      <w:r w:rsidR="0072643F">
        <w:rPr>
          <w:rFonts w:hint="eastAsia"/>
        </w:rPr>
        <w:t>危険</w:t>
      </w:r>
      <w:r>
        <w:rPr>
          <w:rFonts w:hint="eastAsia"/>
        </w:rPr>
        <w:t>防止に努めること。</w:t>
      </w:r>
    </w:p>
    <w:p w14:paraId="64183A62" w14:textId="77777777" w:rsidR="00AB40E3" w:rsidRDefault="00AB40E3">
      <w:pPr>
        <w:pStyle w:val="a4"/>
        <w:ind w:left="0" w:firstLineChars="0" w:firstLine="0"/>
      </w:pPr>
      <w:r>
        <w:rPr>
          <w:rFonts w:hint="eastAsia"/>
        </w:rPr>
        <w:t>（３）甲及び入居者との相互連絡を綿密にすること。</w:t>
      </w:r>
    </w:p>
    <w:p w14:paraId="10849B72" w14:textId="77777777" w:rsidR="00AB40E3" w:rsidRDefault="00AB40E3">
      <w:pPr>
        <w:pStyle w:val="a4"/>
      </w:pPr>
      <w:r>
        <w:rPr>
          <w:rFonts w:hint="eastAsia"/>
        </w:rPr>
        <w:t>（４）電気、ガス又は水道を使用するときは、あらかじめ甲の指定する</w:t>
      </w:r>
      <w:r w:rsidR="002E33FD">
        <w:rPr>
          <w:rFonts w:hint="eastAsia"/>
        </w:rPr>
        <w:t>方法</w:t>
      </w:r>
      <w:r>
        <w:rPr>
          <w:rFonts w:hint="eastAsia"/>
        </w:rPr>
        <w:t>又は入居者の承諾を得ること。</w:t>
      </w:r>
    </w:p>
    <w:p w14:paraId="4A4C0FB9" w14:textId="77777777" w:rsidR="00AB40E3" w:rsidRDefault="00AB40E3">
      <w:pPr>
        <w:pStyle w:val="a4"/>
      </w:pPr>
      <w:r>
        <w:rPr>
          <w:rFonts w:hint="eastAsia"/>
        </w:rPr>
        <w:t>（５）甲及び入居者並びに第三者の財産の毀損防止に努めること。</w:t>
      </w:r>
    </w:p>
    <w:p w14:paraId="63040598" w14:textId="77777777" w:rsidR="00AB40E3" w:rsidRDefault="00AB40E3">
      <w:pPr>
        <w:pStyle w:val="a4"/>
      </w:pPr>
      <w:r>
        <w:rPr>
          <w:rFonts w:hint="eastAsia"/>
        </w:rPr>
        <w:t>（６）石綿含有建材使用箇所の修繕については、呼吸用保護具等の準備のうえ適正に行うこと。</w:t>
      </w:r>
    </w:p>
    <w:p w14:paraId="2C578CCF" w14:textId="77777777" w:rsidR="00AB40E3" w:rsidRDefault="00AB40E3">
      <w:pPr>
        <w:pStyle w:val="a4"/>
      </w:pPr>
      <w:r>
        <w:rPr>
          <w:rFonts w:hint="eastAsia"/>
        </w:rPr>
        <w:t>（７）別紙「施工上の指針」により適正に施工すること。</w:t>
      </w:r>
    </w:p>
    <w:p w14:paraId="35C1ACF4" w14:textId="77777777" w:rsidR="00AB40E3" w:rsidRDefault="00AB40E3">
      <w:pPr>
        <w:pStyle w:val="a4"/>
      </w:pPr>
    </w:p>
    <w:p w14:paraId="6214D89E" w14:textId="77777777" w:rsidR="00AB40E3" w:rsidRDefault="00AB40E3">
      <w:pPr>
        <w:pStyle w:val="a4"/>
      </w:pPr>
      <w:r>
        <w:rPr>
          <w:rFonts w:hint="eastAsia"/>
        </w:rPr>
        <w:t>第５条　乙は、修繕の施工に当たり、電気、ガスまたは水道を使用したときは、その費用を負担</w:t>
      </w:r>
      <w:r w:rsidR="006449B0">
        <w:rPr>
          <w:rFonts w:hint="eastAsia"/>
        </w:rPr>
        <w:t>しなければならない。</w:t>
      </w:r>
    </w:p>
    <w:p w14:paraId="54C70648" w14:textId="77777777" w:rsidR="00AB40E3" w:rsidRDefault="00AB40E3">
      <w:pPr>
        <w:rPr>
          <w:rFonts w:eastAsia="ＭＳ ゴシック"/>
        </w:rPr>
      </w:pPr>
    </w:p>
    <w:p w14:paraId="7248CCAC" w14:textId="77777777" w:rsidR="00AB40E3" w:rsidRDefault="00AB40E3">
      <w:pPr>
        <w:rPr>
          <w:rFonts w:eastAsia="ＭＳ ゴシック"/>
        </w:rPr>
      </w:pPr>
      <w:r>
        <w:rPr>
          <w:rFonts w:eastAsia="ＭＳ ゴシック" w:hint="eastAsia"/>
        </w:rPr>
        <w:t>第６条　乙は、修繕を完了したときは、甲の検査又は確認を受けなければならない。</w:t>
      </w:r>
    </w:p>
    <w:p w14:paraId="6DE0DE7D" w14:textId="77777777" w:rsidR="00AB40E3" w:rsidRDefault="00AB40E3">
      <w:pPr>
        <w:pStyle w:val="a4"/>
      </w:pPr>
    </w:p>
    <w:p w14:paraId="66C452ED" w14:textId="77777777" w:rsidR="00AB40E3" w:rsidRDefault="004355AD">
      <w:pPr>
        <w:pStyle w:val="a4"/>
        <w:rPr>
          <w:rFonts w:ascii="ＭＳ Ｐゴシック" w:hAnsi="ＭＳ Ｐゴシック"/>
        </w:rPr>
      </w:pPr>
      <w:r>
        <w:rPr>
          <w:rFonts w:hint="eastAsia"/>
        </w:rPr>
        <w:t>第７条　甲は、緊急</w:t>
      </w:r>
      <w:r w:rsidR="00AB40E3">
        <w:rPr>
          <w:rFonts w:hint="eastAsia"/>
        </w:rPr>
        <w:t>修繕</w:t>
      </w:r>
      <w:r>
        <w:rPr>
          <w:rFonts w:hint="eastAsia"/>
        </w:rPr>
        <w:t>及び</w:t>
      </w:r>
      <w:r w:rsidR="00D6049D">
        <w:rPr>
          <w:rFonts w:hint="eastAsia"/>
        </w:rPr>
        <w:t>一般</w:t>
      </w:r>
      <w:r>
        <w:rPr>
          <w:rFonts w:hint="eastAsia"/>
        </w:rPr>
        <w:t>廃棄物処理</w:t>
      </w:r>
      <w:r w:rsidR="00AB40E3">
        <w:rPr>
          <w:rFonts w:hint="eastAsia"/>
        </w:rPr>
        <w:t>について</w:t>
      </w:r>
      <w:r w:rsidR="00AB40E3">
        <w:rPr>
          <w:rFonts w:hint="eastAsia"/>
          <w:kern w:val="0"/>
        </w:rPr>
        <w:t>千葉市営住宅等修繕業者登録時に提示した</w:t>
      </w:r>
      <w:r w:rsidR="0037352D">
        <w:rPr>
          <w:rFonts w:hint="eastAsia"/>
          <w:kern w:val="0"/>
        </w:rPr>
        <w:t>公社</w:t>
      </w:r>
      <w:r w:rsidR="00AB40E3">
        <w:rPr>
          <w:rFonts w:hint="eastAsia"/>
          <w:kern w:val="0"/>
        </w:rPr>
        <w:t>修繕</w:t>
      </w:r>
      <w:r w:rsidR="0037352D">
        <w:rPr>
          <w:rFonts w:hint="eastAsia"/>
          <w:kern w:val="0"/>
        </w:rPr>
        <w:t>基準</w:t>
      </w:r>
      <w:r w:rsidR="00AB40E3">
        <w:rPr>
          <w:rFonts w:hint="eastAsia"/>
          <w:kern w:val="0"/>
        </w:rPr>
        <w:t>単価（以下「公社単価」という。）を契約単価として発注することとする。ただし公社単価以外の内容が発生した場合は、</w:t>
      </w:r>
      <w:r w:rsidR="00AB40E3">
        <w:rPr>
          <w:rFonts w:ascii="ＭＳ Ｐゴシック" w:hAnsi="ＭＳ Ｐゴシック" w:hint="eastAsia"/>
        </w:rPr>
        <w:t>適正な見積単価により算出した額を契約単価とする。</w:t>
      </w:r>
    </w:p>
    <w:p w14:paraId="14AE2F22" w14:textId="77777777" w:rsidR="00AB40E3" w:rsidRDefault="00AB40E3">
      <w:pPr>
        <w:pStyle w:val="a4"/>
        <w:rPr>
          <w:rFonts w:ascii="ＭＳ Ｐゴシック" w:hAnsi="ＭＳ Ｐゴシック"/>
        </w:rPr>
      </w:pPr>
      <w:r>
        <w:rPr>
          <w:rFonts w:ascii="ＭＳ Ｐゴシック" w:hAnsi="ＭＳ Ｐゴシック" w:hint="eastAsia"/>
        </w:rPr>
        <w:t>２</w:t>
      </w:r>
      <w:r>
        <w:rPr>
          <w:rFonts w:hint="eastAsia"/>
        </w:rPr>
        <w:t xml:space="preserve">  </w:t>
      </w:r>
      <w:r w:rsidR="0072643F">
        <w:rPr>
          <w:rFonts w:hint="eastAsia"/>
        </w:rPr>
        <w:t>甲は、</w:t>
      </w:r>
      <w:r>
        <w:rPr>
          <w:rFonts w:ascii="ＭＳ Ｐゴシック" w:hAnsi="ＭＳ Ｐゴシック" w:hint="eastAsia"/>
        </w:rPr>
        <w:t>登録間中に大幅な物価変動等が生じた場合は、公社単価を改訂すること</w:t>
      </w:r>
      <w:r w:rsidR="0072643F">
        <w:rPr>
          <w:rFonts w:ascii="ＭＳ Ｐゴシック" w:hAnsi="ＭＳ Ｐゴシック" w:hint="eastAsia"/>
        </w:rPr>
        <w:t>ができるものと</w:t>
      </w:r>
      <w:r w:rsidR="0072643F">
        <w:rPr>
          <w:rFonts w:ascii="ＭＳ Ｐゴシック" w:hAnsi="ＭＳ Ｐゴシック" w:hint="eastAsia"/>
        </w:rPr>
        <w:lastRenderedPageBreak/>
        <w:t>する</w:t>
      </w:r>
      <w:r>
        <w:rPr>
          <w:rFonts w:ascii="ＭＳ Ｐゴシック" w:hAnsi="ＭＳ Ｐゴシック" w:hint="eastAsia"/>
        </w:rPr>
        <w:t>。</w:t>
      </w:r>
    </w:p>
    <w:p w14:paraId="7952E771" w14:textId="77777777" w:rsidR="002E33FD" w:rsidRDefault="002E33FD">
      <w:pPr>
        <w:pStyle w:val="a4"/>
        <w:rPr>
          <w:rFonts w:ascii="ＭＳ Ｐゴシック" w:hAnsi="ＭＳ Ｐゴシック"/>
        </w:rPr>
      </w:pPr>
    </w:p>
    <w:p w14:paraId="7C85CDD0" w14:textId="77777777" w:rsidR="00AB40E3" w:rsidRDefault="00AB40E3">
      <w:pPr>
        <w:pStyle w:val="a4"/>
      </w:pPr>
      <w:r>
        <w:rPr>
          <w:rFonts w:hint="eastAsia"/>
        </w:rPr>
        <w:t>第</w:t>
      </w:r>
      <w:r w:rsidR="009354D6">
        <w:rPr>
          <w:rFonts w:hint="eastAsia"/>
        </w:rPr>
        <w:t>８</w:t>
      </w:r>
      <w:r>
        <w:rPr>
          <w:rFonts w:hint="eastAsia"/>
        </w:rPr>
        <w:t>条　乙は、第６条の規定による甲の検査又は確認を受けたときは、完了届、請求書、見積書及び修繕写真を添付し、修繕費を請求するものとする。</w:t>
      </w:r>
    </w:p>
    <w:p w14:paraId="343596D4" w14:textId="77777777" w:rsidR="00AB40E3" w:rsidRDefault="00AB40E3">
      <w:pPr>
        <w:pStyle w:val="a4"/>
      </w:pPr>
      <w:r>
        <w:rPr>
          <w:rFonts w:hint="eastAsia"/>
        </w:rPr>
        <w:t>２</w:t>
      </w:r>
      <w:r>
        <w:rPr>
          <w:rFonts w:hint="eastAsia"/>
        </w:rPr>
        <w:t xml:space="preserve">  </w:t>
      </w:r>
      <w:r>
        <w:rPr>
          <w:rFonts w:hint="eastAsia"/>
        </w:rPr>
        <w:t>甲は、前項の修繕費の請求があったときは、３０日以内に口座振替の方式により支払うものとする。</w:t>
      </w:r>
    </w:p>
    <w:p w14:paraId="06E81D02" w14:textId="77777777" w:rsidR="00AB40E3" w:rsidRDefault="00AB40E3" w:rsidP="006449B0">
      <w:pPr>
        <w:pStyle w:val="a4"/>
      </w:pPr>
      <w:r>
        <w:rPr>
          <w:rFonts w:hint="eastAsia"/>
        </w:rPr>
        <w:t>３</w:t>
      </w:r>
      <w:r>
        <w:rPr>
          <w:rFonts w:hint="eastAsia"/>
        </w:rPr>
        <w:t xml:space="preserve">  </w:t>
      </w:r>
      <w:r>
        <w:rPr>
          <w:rFonts w:hint="eastAsia"/>
        </w:rPr>
        <w:t>甲は、乙の修繕の施工が不適切であると認めたときは、修繕費を減額して支払うことができる</w:t>
      </w:r>
      <w:r w:rsidR="006449B0">
        <w:rPr>
          <w:rFonts w:hint="eastAsia"/>
        </w:rPr>
        <w:t>ものとする</w:t>
      </w:r>
      <w:r>
        <w:rPr>
          <w:rFonts w:hint="eastAsia"/>
        </w:rPr>
        <w:t>。</w:t>
      </w:r>
    </w:p>
    <w:p w14:paraId="11AD8EFA" w14:textId="77777777" w:rsidR="00AB40E3" w:rsidRDefault="00AB40E3">
      <w:pPr>
        <w:pStyle w:val="a4"/>
      </w:pPr>
    </w:p>
    <w:p w14:paraId="4A52B79B" w14:textId="77777777" w:rsidR="00AB40E3" w:rsidRDefault="00AB40E3">
      <w:pPr>
        <w:pStyle w:val="a4"/>
      </w:pPr>
      <w:r>
        <w:rPr>
          <w:rFonts w:hint="eastAsia"/>
        </w:rPr>
        <w:t>第</w:t>
      </w:r>
      <w:r w:rsidR="009354D6">
        <w:rPr>
          <w:rFonts w:hint="eastAsia"/>
        </w:rPr>
        <w:t>９</w:t>
      </w:r>
      <w:r>
        <w:rPr>
          <w:rFonts w:hint="eastAsia"/>
        </w:rPr>
        <w:t>条　乙は、</w:t>
      </w:r>
      <w:r w:rsidR="006449B0">
        <w:rPr>
          <w:rFonts w:hint="eastAsia"/>
        </w:rPr>
        <w:t>自ら</w:t>
      </w:r>
      <w:r>
        <w:rPr>
          <w:rFonts w:hint="eastAsia"/>
        </w:rPr>
        <w:t>施工した修繕について特に</w:t>
      </w:r>
      <w:r w:rsidR="006449B0">
        <w:rPr>
          <w:rFonts w:hint="eastAsia"/>
        </w:rPr>
        <w:t>甲の</w:t>
      </w:r>
      <w:r>
        <w:rPr>
          <w:rFonts w:hint="eastAsia"/>
        </w:rPr>
        <w:t>指示</w:t>
      </w:r>
      <w:r w:rsidR="006449B0">
        <w:rPr>
          <w:rFonts w:hint="eastAsia"/>
        </w:rPr>
        <w:t>による</w:t>
      </w:r>
      <w:r>
        <w:rPr>
          <w:rFonts w:hint="eastAsia"/>
        </w:rPr>
        <w:t>場合を除き、検査又は確認の日から１年間、修繕の目的物の瑕疵を補修し、又はこれに代えてその損害を賠償しなければならない。</w:t>
      </w:r>
    </w:p>
    <w:p w14:paraId="625A8448" w14:textId="77777777" w:rsidR="00AB40E3" w:rsidRDefault="00AB40E3">
      <w:pPr>
        <w:pStyle w:val="a4"/>
      </w:pPr>
    </w:p>
    <w:p w14:paraId="4591A93B" w14:textId="77777777" w:rsidR="00AB40E3" w:rsidRDefault="00AB40E3">
      <w:pPr>
        <w:pStyle w:val="a4"/>
      </w:pPr>
      <w:r>
        <w:rPr>
          <w:rFonts w:hint="eastAsia"/>
        </w:rPr>
        <w:t>第１</w:t>
      </w:r>
      <w:r w:rsidR="009354D6">
        <w:rPr>
          <w:rFonts w:hint="eastAsia"/>
        </w:rPr>
        <w:t>０</w:t>
      </w:r>
      <w:r>
        <w:rPr>
          <w:rFonts w:hint="eastAsia"/>
        </w:rPr>
        <w:t>条　乙は、修繕の施工に際し、乙の責めに帰すべき事由により、甲又は入居者に損害を与えたときは、これを損害賠償保険等により賠償しなければならない。</w:t>
      </w:r>
    </w:p>
    <w:p w14:paraId="00160591" w14:textId="77777777" w:rsidR="00AB40E3" w:rsidRDefault="00AB40E3">
      <w:pPr>
        <w:pStyle w:val="a4"/>
      </w:pPr>
    </w:p>
    <w:p w14:paraId="67E049F0" w14:textId="628BDD85" w:rsidR="00AB40E3" w:rsidRDefault="00AB40E3">
      <w:pPr>
        <w:pStyle w:val="a4"/>
      </w:pPr>
      <w:r>
        <w:rPr>
          <w:rFonts w:hint="eastAsia"/>
        </w:rPr>
        <w:t>第１</w:t>
      </w:r>
      <w:r w:rsidR="009354D6">
        <w:rPr>
          <w:rFonts w:hint="eastAsia"/>
        </w:rPr>
        <w:t>１</w:t>
      </w:r>
      <w:r w:rsidR="00A47100">
        <w:rPr>
          <w:rFonts w:hint="eastAsia"/>
        </w:rPr>
        <w:t>条　この協定期間は、令和</w:t>
      </w:r>
      <w:r w:rsidR="002D37D9">
        <w:rPr>
          <w:rFonts w:hint="eastAsia"/>
        </w:rPr>
        <w:t>８</w:t>
      </w:r>
      <w:r>
        <w:rPr>
          <w:rFonts w:hint="eastAsia"/>
        </w:rPr>
        <w:t>年</w:t>
      </w:r>
      <w:r w:rsidR="004D4677">
        <w:rPr>
          <w:rFonts w:hint="eastAsia"/>
        </w:rPr>
        <w:t>１０</w:t>
      </w:r>
      <w:r>
        <w:rPr>
          <w:rFonts w:hint="eastAsia"/>
        </w:rPr>
        <w:t>月</w:t>
      </w:r>
      <w:r w:rsidR="0050749F">
        <w:rPr>
          <w:rFonts w:hint="eastAsia"/>
        </w:rPr>
        <w:t xml:space="preserve">　</w:t>
      </w:r>
      <w:r w:rsidR="00D6049D">
        <w:rPr>
          <w:rFonts w:hint="eastAsia"/>
        </w:rPr>
        <w:t>１</w:t>
      </w:r>
      <w:r w:rsidR="00A47100">
        <w:rPr>
          <w:rFonts w:hint="eastAsia"/>
        </w:rPr>
        <w:t>日から令和</w:t>
      </w:r>
      <w:r w:rsidR="002D37D9">
        <w:rPr>
          <w:rFonts w:hint="eastAsia"/>
        </w:rPr>
        <w:t>１０</w:t>
      </w:r>
      <w:r>
        <w:rPr>
          <w:rFonts w:hint="eastAsia"/>
        </w:rPr>
        <w:t>年</w:t>
      </w:r>
      <w:r w:rsidR="00D6049D">
        <w:rPr>
          <w:rFonts w:hint="eastAsia"/>
        </w:rPr>
        <w:t xml:space="preserve">　</w:t>
      </w:r>
      <w:r w:rsidR="004D4677">
        <w:rPr>
          <w:rFonts w:hint="eastAsia"/>
        </w:rPr>
        <w:t>９</w:t>
      </w:r>
      <w:r>
        <w:rPr>
          <w:rFonts w:hint="eastAsia"/>
        </w:rPr>
        <w:t>月</w:t>
      </w:r>
      <w:r w:rsidR="004D4677">
        <w:rPr>
          <w:rFonts w:hint="eastAsia"/>
        </w:rPr>
        <w:t>３０</w:t>
      </w:r>
      <w:r>
        <w:rPr>
          <w:rFonts w:hint="eastAsia"/>
        </w:rPr>
        <w:t>日までとする。</w:t>
      </w:r>
      <w:r w:rsidR="009354D6" w:rsidRPr="00B418C1">
        <w:rPr>
          <w:rFonts w:hint="eastAsia"/>
          <w:szCs w:val="21"/>
        </w:rPr>
        <w:t>ただし、</w:t>
      </w:r>
      <w:r w:rsidR="009354D6">
        <w:rPr>
          <w:rFonts w:hint="eastAsia"/>
          <w:szCs w:val="21"/>
        </w:rPr>
        <w:t>甲</w:t>
      </w:r>
      <w:r w:rsidR="009354D6" w:rsidRPr="00B418C1">
        <w:rPr>
          <w:rFonts w:hint="eastAsia"/>
          <w:szCs w:val="21"/>
        </w:rPr>
        <w:t>が千葉市より「千葉市公営住宅管理代行業務委託</w:t>
      </w:r>
      <w:r w:rsidR="009354D6">
        <w:rPr>
          <w:rFonts w:hint="eastAsia"/>
          <w:szCs w:val="21"/>
        </w:rPr>
        <w:t>契約」及び「千葉市改良住宅等業務委託契約」を解除された場合は、その契約期間の末日までとする。</w:t>
      </w:r>
    </w:p>
    <w:p w14:paraId="22817A38" w14:textId="77777777" w:rsidR="00D6049D" w:rsidRDefault="00D6049D">
      <w:pPr>
        <w:pStyle w:val="a4"/>
      </w:pPr>
    </w:p>
    <w:p w14:paraId="5C3A8B63" w14:textId="77777777" w:rsidR="002E37A1" w:rsidRDefault="002E37A1" w:rsidP="002E37A1">
      <w:pPr>
        <w:pStyle w:val="a4"/>
      </w:pPr>
      <w:r>
        <w:rPr>
          <w:rFonts w:hint="eastAsia"/>
        </w:rPr>
        <w:t>第１</w:t>
      </w:r>
      <w:r w:rsidR="009354D6">
        <w:rPr>
          <w:rFonts w:hint="eastAsia"/>
        </w:rPr>
        <w:t>２</w:t>
      </w:r>
      <w:r>
        <w:rPr>
          <w:rFonts w:hint="eastAsia"/>
        </w:rPr>
        <w:t>条　甲は、乙が次の各号の一に該当するときは、期間を定め乙への発注停止を行うものとする。</w:t>
      </w:r>
    </w:p>
    <w:p w14:paraId="4D023506" w14:textId="77777777" w:rsidR="0037352D" w:rsidRDefault="0037352D" w:rsidP="0037352D">
      <w:pPr>
        <w:pStyle w:val="a4"/>
      </w:pPr>
      <w:r>
        <w:rPr>
          <w:rFonts w:hint="eastAsia"/>
        </w:rPr>
        <w:t>（１</w:t>
      </w:r>
      <w:r w:rsidR="00BA716A">
        <w:rPr>
          <w:rFonts w:hint="eastAsia"/>
        </w:rPr>
        <w:t>）甲が修繕に関して行った依頼及び書類提出について迅速に対応せず、</w:t>
      </w:r>
      <w:r>
        <w:rPr>
          <w:rFonts w:hint="eastAsia"/>
        </w:rPr>
        <w:t>かつ、指導に従わなかったとき。</w:t>
      </w:r>
    </w:p>
    <w:p w14:paraId="68B8FBC6" w14:textId="77777777" w:rsidR="002E37A1" w:rsidRDefault="002E37A1" w:rsidP="002E37A1">
      <w:pPr>
        <w:pStyle w:val="a4"/>
      </w:pPr>
      <w:r>
        <w:rPr>
          <w:rFonts w:hint="eastAsia"/>
        </w:rPr>
        <w:t>（</w:t>
      </w:r>
      <w:r w:rsidR="0037352D">
        <w:rPr>
          <w:rFonts w:hint="eastAsia"/>
        </w:rPr>
        <w:t>２</w:t>
      </w:r>
      <w:r>
        <w:rPr>
          <w:rFonts w:hint="eastAsia"/>
        </w:rPr>
        <w:t>）公社単価に関する内容を改ざんして提出したとき。</w:t>
      </w:r>
    </w:p>
    <w:p w14:paraId="1B9FB78B" w14:textId="77777777" w:rsidR="0037352D" w:rsidRDefault="0037352D" w:rsidP="0037352D">
      <w:pPr>
        <w:pStyle w:val="a4"/>
      </w:pPr>
      <w:r>
        <w:rPr>
          <w:rFonts w:hint="eastAsia"/>
        </w:rPr>
        <w:t>（３）「千葉市建設工事請負業者等指名停止措置要領」により千葉市から指名停止の措置を受けたとき。</w:t>
      </w:r>
    </w:p>
    <w:p w14:paraId="59511674" w14:textId="77777777" w:rsidR="00FB610C" w:rsidRDefault="00FB610C" w:rsidP="002E37A1">
      <w:pPr>
        <w:pStyle w:val="a4"/>
      </w:pPr>
      <w:r>
        <w:rPr>
          <w:rFonts w:hint="eastAsia"/>
        </w:rPr>
        <w:t>（４）正当な理由無く２度、甲からの修繕依頼を引き受けなかったとき。</w:t>
      </w:r>
    </w:p>
    <w:p w14:paraId="16D73A82" w14:textId="77777777" w:rsidR="0037352D" w:rsidRDefault="0037352D" w:rsidP="00B674AB">
      <w:pPr>
        <w:pStyle w:val="a4"/>
      </w:pPr>
      <w:r>
        <w:rPr>
          <w:rFonts w:hint="eastAsia"/>
        </w:rPr>
        <w:t>（５）乙から千葉市営住宅等修繕業者発注停止願が提出されたとき。</w:t>
      </w:r>
    </w:p>
    <w:p w14:paraId="59EC42F3" w14:textId="77777777" w:rsidR="00B674AB" w:rsidRPr="00B674AB" w:rsidRDefault="00B674AB" w:rsidP="00B674AB">
      <w:pPr>
        <w:pStyle w:val="a4"/>
      </w:pPr>
      <w:r>
        <w:rPr>
          <w:rFonts w:hint="eastAsia"/>
        </w:rPr>
        <w:t>（６）乙がこの協定の期間中に千葉市建設工事等入札参加資格者名簿の同業種または千葉市物品等入札参加資格者名簿の同業種、千葉市小規模修繕登録名簿に登録されなかったとき。ただし、当該期間中に同業種に追加登録した場合は、公社要綱第７条及び第８条</w:t>
      </w:r>
      <w:r w:rsidR="00404D6B">
        <w:rPr>
          <w:rFonts w:hint="eastAsia"/>
        </w:rPr>
        <w:t>に基づく審査・登録を省略し修繕業者として再度登録できるものとする。</w:t>
      </w:r>
    </w:p>
    <w:p w14:paraId="57D1472E" w14:textId="77777777" w:rsidR="00FB610C" w:rsidRDefault="00FB610C" w:rsidP="002E37A1">
      <w:pPr>
        <w:pStyle w:val="a4"/>
      </w:pPr>
      <w:r>
        <w:rPr>
          <w:rFonts w:hint="eastAsia"/>
        </w:rPr>
        <w:t>２　甲は、発注停止をおこなったときは、乙に対し書面をもって通知するものとする。</w:t>
      </w:r>
    </w:p>
    <w:p w14:paraId="12A4A6ED" w14:textId="77777777" w:rsidR="00FB610C" w:rsidRDefault="00FB610C" w:rsidP="002E37A1">
      <w:pPr>
        <w:pStyle w:val="a4"/>
      </w:pPr>
      <w:r>
        <w:rPr>
          <w:rFonts w:hint="eastAsia"/>
        </w:rPr>
        <w:lastRenderedPageBreak/>
        <w:t>３　甲は、発注停止の期間中の乙を甲が発注する修繕の下請けとしても認めないものとする。</w:t>
      </w:r>
    </w:p>
    <w:p w14:paraId="51A48533" w14:textId="77777777" w:rsidR="00404D6B" w:rsidRDefault="00404D6B" w:rsidP="002E37A1">
      <w:pPr>
        <w:pStyle w:val="a4"/>
      </w:pPr>
    </w:p>
    <w:p w14:paraId="2F96CAB9" w14:textId="77777777" w:rsidR="00404D6B" w:rsidRDefault="00404D6B" w:rsidP="002E37A1">
      <w:pPr>
        <w:pStyle w:val="a4"/>
      </w:pPr>
      <w:r>
        <w:rPr>
          <w:rFonts w:hint="eastAsia"/>
        </w:rPr>
        <w:t>第１</w:t>
      </w:r>
      <w:r w:rsidR="009354D6">
        <w:rPr>
          <w:rFonts w:hint="eastAsia"/>
        </w:rPr>
        <w:t>３</w:t>
      </w:r>
      <w:r>
        <w:rPr>
          <w:rFonts w:hint="eastAsia"/>
        </w:rPr>
        <w:t>条　甲は、必要があると認められるときには、乙に対し口頭または別に定める「千葉市営住宅等修繕業者成績評定に関する要綱」に規定される別紙４「改善指導書」により注意の喚起または警告を行うことができるものとする。</w:t>
      </w:r>
    </w:p>
    <w:p w14:paraId="46EBE2D7" w14:textId="77777777" w:rsidR="00A8639E" w:rsidRDefault="00A8639E">
      <w:pPr>
        <w:pStyle w:val="a4"/>
      </w:pPr>
    </w:p>
    <w:p w14:paraId="626A1E75" w14:textId="77777777" w:rsidR="00404D6B" w:rsidRDefault="00AB40E3" w:rsidP="00404D6B">
      <w:pPr>
        <w:pStyle w:val="a4"/>
      </w:pPr>
      <w:r>
        <w:rPr>
          <w:rFonts w:hint="eastAsia"/>
        </w:rPr>
        <w:t>第１</w:t>
      </w:r>
      <w:r w:rsidR="009354D6">
        <w:rPr>
          <w:rFonts w:hint="eastAsia"/>
        </w:rPr>
        <w:t>４</w:t>
      </w:r>
      <w:r>
        <w:rPr>
          <w:rFonts w:hint="eastAsia"/>
        </w:rPr>
        <w:t>条　甲は、乙が次の各号の一に該当するときは、この協定の期間満了前であっても、</w:t>
      </w:r>
      <w:r w:rsidR="006455C7">
        <w:rPr>
          <w:rFonts w:hint="eastAsia"/>
        </w:rPr>
        <w:t>本協定の解除及び乙の修繕業者登録を抹消</w:t>
      </w:r>
      <w:r>
        <w:rPr>
          <w:rFonts w:hint="eastAsia"/>
        </w:rPr>
        <w:t>することができる。</w:t>
      </w:r>
    </w:p>
    <w:p w14:paraId="1C1F4BDE" w14:textId="77777777" w:rsidR="00AB40E3" w:rsidRDefault="00AB40E3">
      <w:pPr>
        <w:pStyle w:val="a4"/>
      </w:pPr>
      <w:r>
        <w:rPr>
          <w:rFonts w:hint="eastAsia"/>
        </w:rPr>
        <w:t>（１）</w:t>
      </w:r>
      <w:r w:rsidR="00A8639E">
        <w:rPr>
          <w:rFonts w:hint="eastAsia"/>
        </w:rPr>
        <w:t>公社要綱第６条の応募資格に定める条件の一つに該当しなくなったとき。</w:t>
      </w:r>
    </w:p>
    <w:p w14:paraId="77AE438F" w14:textId="77777777" w:rsidR="00404D6B" w:rsidRDefault="00404D6B" w:rsidP="00404D6B">
      <w:pPr>
        <w:pStyle w:val="a4"/>
      </w:pPr>
      <w:r>
        <w:rPr>
          <w:rFonts w:hint="eastAsia"/>
        </w:rPr>
        <w:t>（</w:t>
      </w:r>
      <w:r w:rsidR="00E06F90">
        <w:rPr>
          <w:rFonts w:hint="eastAsia"/>
        </w:rPr>
        <w:t>２</w:t>
      </w:r>
      <w:r>
        <w:rPr>
          <w:rFonts w:hint="eastAsia"/>
        </w:rPr>
        <w:t>）経営状況等により、乙が施工等に必要な能力を失っていると判断するとき。</w:t>
      </w:r>
    </w:p>
    <w:p w14:paraId="7362C2D3" w14:textId="77777777" w:rsidR="00E06F90" w:rsidRDefault="00E06F90" w:rsidP="00E06F90">
      <w:pPr>
        <w:pStyle w:val="a4"/>
      </w:pPr>
      <w:r>
        <w:rPr>
          <w:rFonts w:hint="eastAsia"/>
        </w:rPr>
        <w:t>（３）乙の業務遂行が著しく不良であると認められるとき、または、改善指導書による厳重注意を２回受けたとき。</w:t>
      </w:r>
    </w:p>
    <w:p w14:paraId="2ED91EDA" w14:textId="77777777" w:rsidR="00E06F90" w:rsidRDefault="00E06F90" w:rsidP="00E06F90">
      <w:pPr>
        <w:pStyle w:val="a4"/>
      </w:pPr>
      <w:r>
        <w:rPr>
          <w:rFonts w:hint="eastAsia"/>
        </w:rPr>
        <w:t>（４）正当な理由なく修繕を工期内に完了できなかったとき。</w:t>
      </w:r>
    </w:p>
    <w:p w14:paraId="5A8150F5" w14:textId="77777777" w:rsidR="00E06F90" w:rsidRDefault="00E06F90" w:rsidP="00E06F90">
      <w:pPr>
        <w:pStyle w:val="a4"/>
      </w:pPr>
      <w:r>
        <w:rPr>
          <w:rFonts w:hint="eastAsia"/>
        </w:rPr>
        <w:t>（５）甲が発注する修繕を一括して下請けに施工させたとき。</w:t>
      </w:r>
    </w:p>
    <w:p w14:paraId="2E0BB6F3" w14:textId="77777777" w:rsidR="009A1D99" w:rsidRDefault="00E06F90" w:rsidP="009A1D99">
      <w:pPr>
        <w:pStyle w:val="a4"/>
      </w:pPr>
      <w:r>
        <w:rPr>
          <w:rFonts w:hint="eastAsia"/>
        </w:rPr>
        <w:t>（６）入居者等の個人情報を漏洩したとき。</w:t>
      </w:r>
    </w:p>
    <w:p w14:paraId="127649FE" w14:textId="77777777" w:rsidR="009A1D99" w:rsidRPr="00ED33BA" w:rsidRDefault="009A1D99" w:rsidP="009A1D99">
      <w:pPr>
        <w:pStyle w:val="a4"/>
      </w:pPr>
      <w:r w:rsidRPr="00ED33BA">
        <w:rPr>
          <w:rFonts w:hint="eastAsia"/>
        </w:rPr>
        <w:t>（７）前各号のほか、乙がこの協定に違反したとき。</w:t>
      </w:r>
    </w:p>
    <w:p w14:paraId="5F015436" w14:textId="77777777" w:rsidR="00E06F90" w:rsidRDefault="00E06F90" w:rsidP="00E06F90">
      <w:pPr>
        <w:pStyle w:val="a4"/>
      </w:pPr>
      <w:r>
        <w:rPr>
          <w:rFonts w:hint="eastAsia"/>
        </w:rPr>
        <w:t>（</w:t>
      </w:r>
      <w:r w:rsidR="009A1D99">
        <w:rPr>
          <w:rFonts w:hint="eastAsia"/>
        </w:rPr>
        <w:t>８</w:t>
      </w:r>
      <w:r>
        <w:rPr>
          <w:rFonts w:hint="eastAsia"/>
        </w:rPr>
        <w:t>）乙が本協定の解除を申し出たとき。</w:t>
      </w:r>
    </w:p>
    <w:p w14:paraId="51088BA2" w14:textId="77777777" w:rsidR="00D718A7" w:rsidRDefault="00D718A7">
      <w:pPr>
        <w:pStyle w:val="a4"/>
      </w:pPr>
      <w:r>
        <w:rPr>
          <w:rFonts w:hint="eastAsia"/>
        </w:rPr>
        <w:t>２　前項</w:t>
      </w:r>
      <w:r w:rsidR="009A1D99">
        <w:rPr>
          <w:rFonts w:hint="eastAsia"/>
        </w:rPr>
        <w:t>８</w:t>
      </w:r>
      <w:r>
        <w:rPr>
          <w:rFonts w:hint="eastAsia"/>
        </w:rPr>
        <w:t>号の申し出は、書面にて行うものとする。</w:t>
      </w:r>
    </w:p>
    <w:p w14:paraId="4FE1B4E5" w14:textId="77777777" w:rsidR="00D718A7" w:rsidRPr="00D718A7" w:rsidRDefault="00D718A7">
      <w:pPr>
        <w:pStyle w:val="a4"/>
      </w:pPr>
      <w:r>
        <w:rPr>
          <w:rFonts w:hint="eastAsia"/>
        </w:rPr>
        <w:t xml:space="preserve">３　</w:t>
      </w:r>
      <w:r w:rsidR="006455C7">
        <w:rPr>
          <w:rFonts w:hint="eastAsia"/>
        </w:rPr>
        <w:t>甲は、登録抹消措置を行ったときは、乙に対し書面をもって通知するものとする。</w:t>
      </w:r>
    </w:p>
    <w:p w14:paraId="20E59660" w14:textId="77777777" w:rsidR="00AB40E3" w:rsidRDefault="006455C7">
      <w:pPr>
        <w:pStyle w:val="a4"/>
      </w:pPr>
      <w:r>
        <w:rPr>
          <w:rFonts w:hint="eastAsia"/>
        </w:rPr>
        <w:t>４</w:t>
      </w:r>
      <w:r w:rsidR="00AB40E3">
        <w:rPr>
          <w:rFonts w:hint="eastAsia"/>
        </w:rPr>
        <w:t xml:space="preserve">  </w:t>
      </w:r>
      <w:r w:rsidR="00AB40E3">
        <w:rPr>
          <w:rFonts w:hint="eastAsia"/>
        </w:rPr>
        <w:t>乙は、</w:t>
      </w:r>
      <w:r>
        <w:rPr>
          <w:rFonts w:hint="eastAsia"/>
        </w:rPr>
        <w:t>第１</w:t>
      </w:r>
      <w:r w:rsidR="00AB40E3">
        <w:rPr>
          <w:rFonts w:hint="eastAsia"/>
        </w:rPr>
        <w:t>項の規定により</w:t>
      </w:r>
      <w:r>
        <w:rPr>
          <w:rFonts w:hint="eastAsia"/>
        </w:rPr>
        <w:t>登録抹消措置を</w:t>
      </w:r>
      <w:r w:rsidR="00AB40E3">
        <w:rPr>
          <w:rFonts w:hint="eastAsia"/>
        </w:rPr>
        <w:t>された場合において、甲に損害が生じた場合は、これを賠償しなければならない。</w:t>
      </w:r>
    </w:p>
    <w:p w14:paraId="22C6AAE8" w14:textId="77777777" w:rsidR="00AB40E3" w:rsidRDefault="00BA716A">
      <w:pPr>
        <w:pStyle w:val="a4"/>
      </w:pPr>
      <w:r>
        <w:rPr>
          <w:rFonts w:hint="eastAsia"/>
        </w:rPr>
        <w:t>５</w:t>
      </w:r>
      <w:r w:rsidR="00AB40E3">
        <w:rPr>
          <w:rFonts w:hint="eastAsia"/>
        </w:rPr>
        <w:t xml:space="preserve">  </w:t>
      </w:r>
      <w:r w:rsidR="00AB40E3">
        <w:rPr>
          <w:rFonts w:hint="eastAsia"/>
        </w:rPr>
        <w:t>第１項の規定により協定を解除した場合において、乙に損害が生じても、甲はその責めを負わない。</w:t>
      </w:r>
    </w:p>
    <w:p w14:paraId="3A974B71" w14:textId="77777777" w:rsidR="00AB40E3" w:rsidRDefault="00BA716A">
      <w:pPr>
        <w:pStyle w:val="a4"/>
      </w:pPr>
      <w:r>
        <w:rPr>
          <w:rFonts w:hint="eastAsia"/>
        </w:rPr>
        <w:t>６</w:t>
      </w:r>
      <w:r w:rsidR="00AB40E3">
        <w:rPr>
          <w:rFonts w:hint="eastAsia"/>
        </w:rPr>
        <w:t xml:space="preserve">  </w:t>
      </w:r>
      <w:r w:rsidR="00E06F90">
        <w:rPr>
          <w:rFonts w:hint="eastAsia"/>
        </w:rPr>
        <w:t>第１項に定める場合のほか、甲または</w:t>
      </w:r>
      <w:r w:rsidR="00AB40E3">
        <w:rPr>
          <w:rFonts w:hint="eastAsia"/>
        </w:rPr>
        <w:t>乙は、１ヶ月前までに予告し、この協定を解除することができる。</w:t>
      </w:r>
    </w:p>
    <w:p w14:paraId="5935FAA0" w14:textId="77777777" w:rsidR="002E37A1" w:rsidRDefault="002E37A1">
      <w:pPr>
        <w:pStyle w:val="a4"/>
      </w:pPr>
    </w:p>
    <w:p w14:paraId="06DCBE65" w14:textId="77777777" w:rsidR="00AB40E3" w:rsidRDefault="00AB40E3">
      <w:pPr>
        <w:pStyle w:val="a4"/>
      </w:pPr>
      <w:r>
        <w:rPr>
          <w:rFonts w:hint="eastAsia"/>
        </w:rPr>
        <w:t>第１</w:t>
      </w:r>
      <w:r w:rsidR="009354D6">
        <w:rPr>
          <w:rFonts w:hint="eastAsia"/>
        </w:rPr>
        <w:t>５</w:t>
      </w:r>
      <w:r>
        <w:rPr>
          <w:rFonts w:hint="eastAsia"/>
        </w:rPr>
        <w:t>条　乙は、次の各号の一に該当するときは、速やかに甲に届けなければならない。</w:t>
      </w:r>
    </w:p>
    <w:p w14:paraId="5D80DC3E" w14:textId="77777777" w:rsidR="00AB40E3" w:rsidRDefault="00AB40E3">
      <w:pPr>
        <w:pStyle w:val="a4"/>
      </w:pPr>
      <w:r>
        <w:rPr>
          <w:rFonts w:hint="eastAsia"/>
        </w:rPr>
        <w:t>（１）営業を廃止又は休止しようとするとき。</w:t>
      </w:r>
    </w:p>
    <w:p w14:paraId="338E0F2A" w14:textId="77777777" w:rsidR="00AB40E3" w:rsidRDefault="00AB40E3">
      <w:pPr>
        <w:pStyle w:val="a4"/>
      </w:pPr>
      <w:r>
        <w:rPr>
          <w:rFonts w:hint="eastAsia"/>
        </w:rPr>
        <w:t>（２）社名変更、住所変更、又は代表者の変更があったとき。</w:t>
      </w:r>
    </w:p>
    <w:p w14:paraId="6BE89386" w14:textId="77777777" w:rsidR="002E37A1" w:rsidRDefault="002E37A1">
      <w:pPr>
        <w:pStyle w:val="a4"/>
      </w:pPr>
    </w:p>
    <w:p w14:paraId="547070A4" w14:textId="77777777" w:rsidR="00AB40E3" w:rsidRDefault="00AB40E3">
      <w:pPr>
        <w:pStyle w:val="a4"/>
      </w:pPr>
      <w:r>
        <w:rPr>
          <w:rFonts w:hint="eastAsia"/>
        </w:rPr>
        <w:t>第１</w:t>
      </w:r>
      <w:r w:rsidR="009354D6">
        <w:rPr>
          <w:rFonts w:hint="eastAsia"/>
        </w:rPr>
        <w:t>６</w:t>
      </w:r>
      <w:r>
        <w:rPr>
          <w:rFonts w:hint="eastAsia"/>
        </w:rPr>
        <w:t>条　乙は、この協定によって生ずる一切の権利及び義務を第三者に譲渡又は継承させてはならない。</w:t>
      </w:r>
    </w:p>
    <w:p w14:paraId="789E323E" w14:textId="77777777" w:rsidR="002E37A1" w:rsidRDefault="002E37A1">
      <w:pPr>
        <w:pStyle w:val="a4"/>
      </w:pPr>
    </w:p>
    <w:p w14:paraId="67FA7F97" w14:textId="77777777" w:rsidR="00241EFE" w:rsidRDefault="00241EFE">
      <w:pPr>
        <w:pStyle w:val="a4"/>
      </w:pPr>
      <w:r>
        <w:rPr>
          <w:rFonts w:hint="eastAsia"/>
        </w:rPr>
        <w:lastRenderedPageBreak/>
        <w:t>第１７条　個人情報の取扱</w:t>
      </w:r>
    </w:p>
    <w:p w14:paraId="0FFDA27E" w14:textId="77777777" w:rsidR="00241EFE" w:rsidRDefault="00241EFE">
      <w:pPr>
        <w:pStyle w:val="a4"/>
      </w:pPr>
      <w:r>
        <w:rPr>
          <w:rFonts w:hint="eastAsia"/>
        </w:rPr>
        <w:t>（１）乙は、修繕を行うにあたり、個人情報を取り扱う場合は、個人情報の保護に関する法律（平成</w:t>
      </w:r>
      <w:r>
        <w:rPr>
          <w:rFonts w:hint="eastAsia"/>
        </w:rPr>
        <w:t>1</w:t>
      </w:r>
      <w:r>
        <w:rPr>
          <w:rFonts w:hint="eastAsia"/>
        </w:rPr>
        <w:t>１５年法律第５７号）、行政手続における特定の個人を識別するための番号の利用等に関する法律（平成２５年法律第２７号）及び千葉市個人情報保護条例の規定に従い、その取り扱いに十分留意し、漏洩、滅失の防止に努めければならない。</w:t>
      </w:r>
    </w:p>
    <w:p w14:paraId="104F7F10" w14:textId="77777777" w:rsidR="00241EFE" w:rsidRDefault="00241EFE">
      <w:pPr>
        <w:pStyle w:val="a4"/>
      </w:pPr>
      <w:r>
        <w:rPr>
          <w:rFonts w:hint="eastAsia"/>
        </w:rPr>
        <w:t>（２）乙及びその従事者は修繕を行うにあたり、業務上知り得た秘密の第三者への漏えいや自己の利益のための使用をしない。登録期間が満了した後も同様とする。</w:t>
      </w:r>
    </w:p>
    <w:p w14:paraId="54CA40A2" w14:textId="77777777" w:rsidR="00AB40E3" w:rsidRDefault="00AB40E3">
      <w:pPr>
        <w:pStyle w:val="a4"/>
      </w:pPr>
      <w:r>
        <w:rPr>
          <w:rFonts w:hint="eastAsia"/>
        </w:rPr>
        <w:t>第１</w:t>
      </w:r>
      <w:r w:rsidR="00241EFE">
        <w:rPr>
          <w:rFonts w:hint="eastAsia"/>
        </w:rPr>
        <w:t>８</w:t>
      </w:r>
      <w:r>
        <w:rPr>
          <w:rFonts w:hint="eastAsia"/>
        </w:rPr>
        <w:t>条　この協定の各条項の解釈について疑義が生じたとき、又はこの協定に定めのない事項については、甲乙協議して定めるものとする。</w:t>
      </w:r>
    </w:p>
    <w:p w14:paraId="6E1E6D0D" w14:textId="77777777" w:rsidR="00AB40E3" w:rsidRDefault="00AB40E3">
      <w:pPr>
        <w:pStyle w:val="a4"/>
      </w:pPr>
    </w:p>
    <w:p w14:paraId="204A82A3" w14:textId="77777777" w:rsidR="00AB40E3" w:rsidRDefault="00AB40E3">
      <w:pPr>
        <w:pStyle w:val="a4"/>
      </w:pPr>
    </w:p>
    <w:p w14:paraId="658264E1" w14:textId="77777777" w:rsidR="00AB40E3" w:rsidRDefault="00AB40E3">
      <w:pPr>
        <w:pStyle w:val="a4"/>
      </w:pPr>
      <w:r>
        <w:rPr>
          <w:rFonts w:hint="eastAsia"/>
        </w:rPr>
        <w:t>この協定を証するため、協定書２通作成し、甲乙記名押印のうえ、各自１通を保有する。</w:t>
      </w:r>
    </w:p>
    <w:p w14:paraId="5664F862" w14:textId="77777777" w:rsidR="00AB40E3" w:rsidRDefault="00D6049D">
      <w:pPr>
        <w:pStyle w:val="a4"/>
        <w:ind w:left="231" w:hanging="231"/>
        <w:rPr>
          <w:sz w:val="22"/>
        </w:rPr>
      </w:pPr>
      <w:r>
        <w:rPr>
          <w:sz w:val="22"/>
        </w:rPr>
        <w:br w:type="page"/>
      </w:r>
    </w:p>
    <w:p w14:paraId="7A99AFF9" w14:textId="77777777" w:rsidR="00AB40E3" w:rsidRDefault="00AB40E3">
      <w:pPr>
        <w:jc w:val="right"/>
        <w:rPr>
          <w:rFonts w:ascii="ＭＳ Ｐゴシック" w:eastAsia="ＭＳ Ｐゴシック" w:hAnsi="ＭＳ Ｐゴシック"/>
          <w:b/>
          <w:bCs/>
          <w:sz w:val="24"/>
        </w:rPr>
      </w:pPr>
      <w:r>
        <w:rPr>
          <w:rFonts w:ascii="ＭＳ Ｐゴシック" w:eastAsia="ＭＳ Ｐゴシック" w:hAnsi="ＭＳ Ｐゴシック" w:hint="eastAsia"/>
          <w:b/>
          <w:bCs/>
          <w:sz w:val="24"/>
          <w:bdr w:val="single" w:sz="4" w:space="0" w:color="auto"/>
        </w:rPr>
        <w:lastRenderedPageBreak/>
        <w:t>別　紙</w:t>
      </w:r>
    </w:p>
    <w:p w14:paraId="7500E4A1" w14:textId="77777777" w:rsidR="00AB40E3" w:rsidRDefault="00AB40E3">
      <w:pPr>
        <w:jc w:val="center"/>
        <w:rPr>
          <w:rFonts w:ascii="ＭＳ Ｐゴシック" w:eastAsia="ＭＳ Ｐゴシック" w:hAnsi="ＭＳ Ｐゴシック"/>
          <w:b/>
          <w:bCs/>
          <w:sz w:val="28"/>
        </w:rPr>
      </w:pPr>
      <w:r w:rsidRPr="00122A99">
        <w:rPr>
          <w:rFonts w:ascii="ＭＳ Ｐゴシック" w:eastAsia="ＭＳ Ｐゴシック" w:hAnsi="ＭＳ Ｐゴシック" w:hint="eastAsia"/>
          <w:b/>
          <w:bCs/>
          <w:spacing w:val="230"/>
          <w:kern w:val="0"/>
          <w:sz w:val="28"/>
          <w:fitText w:val="3757" w:id="-1203516928"/>
        </w:rPr>
        <w:t>施工上の指</w:t>
      </w:r>
      <w:r w:rsidRPr="00122A99">
        <w:rPr>
          <w:rFonts w:ascii="ＭＳ Ｐゴシック" w:eastAsia="ＭＳ Ｐゴシック" w:hAnsi="ＭＳ Ｐゴシック" w:hint="eastAsia"/>
          <w:b/>
          <w:bCs/>
          <w:kern w:val="0"/>
          <w:sz w:val="28"/>
          <w:fitText w:val="3757" w:id="-1203516928"/>
        </w:rPr>
        <w:t>針</w:t>
      </w:r>
    </w:p>
    <w:p w14:paraId="3E4FFA63" w14:textId="77777777" w:rsidR="00AB40E3" w:rsidRDefault="00AB40E3">
      <w:pPr>
        <w:rPr>
          <w:rFonts w:ascii="ＭＳ Ｐゴシック" w:eastAsia="ＭＳ Ｐゴシック" w:hAnsi="ＭＳ Ｐゴシック"/>
        </w:rPr>
      </w:pPr>
    </w:p>
    <w:p w14:paraId="1D457239"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１　施工一般</w:t>
      </w:r>
    </w:p>
    <w:p w14:paraId="0C3BA869" w14:textId="77777777" w:rsidR="00AB40E3" w:rsidRDefault="004355AD">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（１）緊急</w:t>
      </w:r>
      <w:r w:rsidR="00AB40E3">
        <w:rPr>
          <w:rFonts w:ascii="ＭＳ Ｐゴシック" w:eastAsia="ＭＳ Ｐゴシック" w:hAnsi="ＭＳ Ｐゴシック" w:hint="eastAsia"/>
          <w:szCs w:val="22"/>
        </w:rPr>
        <w:t>修繕</w:t>
      </w:r>
      <w:r>
        <w:rPr>
          <w:rFonts w:ascii="ＭＳ Ｐゴシック" w:eastAsia="ＭＳ Ｐゴシック" w:hAnsi="ＭＳ Ｐゴシック" w:hint="eastAsia"/>
          <w:szCs w:val="22"/>
        </w:rPr>
        <w:t>、廃棄物処理</w:t>
      </w:r>
      <w:r w:rsidR="00AB40E3">
        <w:rPr>
          <w:rFonts w:ascii="ＭＳ Ｐゴシック" w:eastAsia="ＭＳ Ｐゴシック" w:hAnsi="ＭＳ Ｐゴシック" w:hint="eastAsia"/>
          <w:szCs w:val="22"/>
        </w:rPr>
        <w:t>及び空家修繕（以下「修繕」という。）の適正かつ円滑な施工を確保するため、各々役割に応じた責務を的確に果たすとともに、適正な施工体制の確立等に努めるものとする。</w:t>
      </w:r>
    </w:p>
    <w:p w14:paraId="67B8845B"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（２）施工者及びその他関係者は、入居者等の生活環境等への影響を総合的に勘案し、公衆の安全確保及び周辺環境の保全に努めるものとする。</w:t>
      </w:r>
    </w:p>
    <w:p w14:paraId="2CBA8A73"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（３）修繕に関する施工に当たっては、「１０　諸法令の遵守」に記載する事項をよく理解し、千葉市住宅供給公社職員（以下「職員」という。）の指示に従って迅速かつ安全に行うものとする。</w:t>
      </w:r>
    </w:p>
    <w:p w14:paraId="0B5E2D21" w14:textId="77777777" w:rsidR="00AB40E3" w:rsidRDefault="00AB40E3">
      <w:pPr>
        <w:rPr>
          <w:rFonts w:ascii="ＭＳ Ｐゴシック" w:eastAsia="ＭＳ Ｐゴシック" w:hAnsi="ＭＳ Ｐゴシック"/>
          <w:szCs w:val="22"/>
        </w:rPr>
      </w:pPr>
    </w:p>
    <w:p w14:paraId="36F60C2D"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２　適　　用</w:t>
      </w:r>
    </w:p>
    <w:p w14:paraId="183DF53D"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（１）この特記仕様書によるものほか、修繕に関し、その施工方法等について必要な事項は、以下の掲げる仕様書の各最新版によるものとする。</w:t>
      </w:r>
    </w:p>
    <w:p w14:paraId="1BF5E54D" w14:textId="77777777" w:rsidR="00AB40E3" w:rsidRDefault="00AB40E3">
      <w:pPr>
        <w:ind w:firstLineChars="100" w:firstLine="221"/>
        <w:rPr>
          <w:rFonts w:ascii="ＭＳ Ｐゴシック" w:eastAsia="ＭＳ Ｐゴシック" w:hAnsi="ＭＳ Ｐゴシック"/>
          <w:szCs w:val="22"/>
        </w:rPr>
      </w:pPr>
      <w:r>
        <w:rPr>
          <w:rFonts w:ascii="ＭＳ Ｐゴシック" w:eastAsia="ＭＳ Ｐゴシック" w:hAnsi="ＭＳ Ｐゴシック" w:hint="eastAsia"/>
          <w:szCs w:val="22"/>
        </w:rPr>
        <w:t>①財団法人建築保全センター編集発行</w:t>
      </w:r>
    </w:p>
    <w:p w14:paraId="436A8108" w14:textId="77777777" w:rsidR="00AB40E3" w:rsidRDefault="00AB40E3">
      <w:pPr>
        <w:ind w:firstLineChars="200" w:firstLine="442"/>
        <w:rPr>
          <w:rFonts w:ascii="ＭＳ Ｐゴシック" w:eastAsia="ＭＳ Ｐゴシック" w:hAnsi="ＭＳ Ｐゴシック"/>
          <w:szCs w:val="22"/>
        </w:rPr>
      </w:pPr>
      <w:r>
        <w:rPr>
          <w:rFonts w:ascii="ＭＳ Ｐゴシック" w:eastAsia="ＭＳ Ｐゴシック" w:hAnsi="ＭＳ Ｐゴシック" w:hint="eastAsia"/>
          <w:szCs w:val="22"/>
        </w:rPr>
        <w:t>『公共建築改修工事標準仕様書（建築工事編・電気設備編・機械設備編）』</w:t>
      </w:r>
    </w:p>
    <w:p w14:paraId="67E4E360" w14:textId="77777777" w:rsidR="00AB40E3" w:rsidRDefault="00AB40E3">
      <w:pPr>
        <w:ind w:firstLineChars="100" w:firstLine="221"/>
        <w:rPr>
          <w:rFonts w:ascii="ＭＳ Ｐゴシック" w:eastAsia="ＭＳ Ｐゴシック" w:hAnsi="ＭＳ Ｐゴシック"/>
          <w:szCs w:val="22"/>
        </w:rPr>
      </w:pPr>
      <w:r>
        <w:rPr>
          <w:rFonts w:ascii="ＭＳ Ｐゴシック" w:eastAsia="ＭＳ Ｐゴシック" w:hAnsi="ＭＳ Ｐゴシック" w:hint="eastAsia"/>
          <w:szCs w:val="22"/>
        </w:rPr>
        <w:t>②社団法人公共建築協会編集発行</w:t>
      </w:r>
    </w:p>
    <w:p w14:paraId="52F3C10D" w14:textId="77777777" w:rsidR="00AB40E3" w:rsidRDefault="00AB40E3">
      <w:pPr>
        <w:ind w:firstLineChars="200" w:firstLine="442"/>
        <w:rPr>
          <w:rFonts w:ascii="ＭＳ Ｐゴシック" w:eastAsia="ＭＳ Ｐゴシック" w:hAnsi="ＭＳ Ｐゴシック"/>
          <w:szCs w:val="22"/>
        </w:rPr>
      </w:pPr>
      <w:r>
        <w:rPr>
          <w:rFonts w:ascii="ＭＳ Ｐゴシック" w:eastAsia="ＭＳ Ｐゴシック" w:hAnsi="ＭＳ Ｐゴシック" w:hint="eastAsia"/>
          <w:szCs w:val="22"/>
        </w:rPr>
        <w:t>『公共建築工事標準仕様書（建築工事編・電気設備工事編・機械設備工事編）』</w:t>
      </w:r>
    </w:p>
    <w:p w14:paraId="6C41EE21" w14:textId="77777777" w:rsidR="00AB40E3" w:rsidRDefault="00AB40E3">
      <w:pPr>
        <w:ind w:firstLineChars="200" w:firstLine="442"/>
        <w:rPr>
          <w:rFonts w:ascii="ＭＳ Ｐゴシック" w:eastAsia="ＭＳ Ｐゴシック" w:hAnsi="ＭＳ Ｐゴシック"/>
          <w:szCs w:val="22"/>
        </w:rPr>
      </w:pPr>
      <w:r>
        <w:rPr>
          <w:rFonts w:ascii="ＭＳ Ｐゴシック" w:eastAsia="ＭＳ Ｐゴシック" w:hAnsi="ＭＳ Ｐゴシック" w:hint="eastAsia"/>
          <w:szCs w:val="22"/>
        </w:rPr>
        <w:t>『公共建築設備標準図（電気設備工事編・機械設備工事編）』</w:t>
      </w:r>
    </w:p>
    <w:p w14:paraId="38596319" w14:textId="77777777" w:rsidR="00AB40E3" w:rsidRDefault="00AB40E3">
      <w:pPr>
        <w:ind w:firstLineChars="100" w:firstLine="221"/>
        <w:rPr>
          <w:rFonts w:ascii="ＭＳ Ｐゴシック" w:eastAsia="ＭＳ Ｐゴシック" w:hAnsi="ＭＳ Ｐゴシック"/>
          <w:szCs w:val="22"/>
        </w:rPr>
      </w:pPr>
      <w:r>
        <w:rPr>
          <w:rFonts w:ascii="ＭＳ Ｐゴシック" w:eastAsia="ＭＳ Ｐゴシック" w:hAnsi="ＭＳ Ｐゴシック" w:hint="eastAsia"/>
          <w:szCs w:val="22"/>
        </w:rPr>
        <w:t>③公共住宅事業者等連絡協議会編集発行</w:t>
      </w:r>
    </w:p>
    <w:p w14:paraId="583B7A57" w14:textId="77777777" w:rsidR="00AB40E3" w:rsidRDefault="00AB40E3">
      <w:pPr>
        <w:ind w:firstLineChars="200" w:firstLine="442"/>
        <w:rPr>
          <w:rFonts w:ascii="ＭＳ Ｐゴシック" w:eastAsia="ＭＳ Ｐゴシック" w:hAnsi="ＭＳ Ｐゴシック"/>
          <w:szCs w:val="22"/>
        </w:rPr>
      </w:pPr>
      <w:r>
        <w:rPr>
          <w:rFonts w:ascii="ＭＳ Ｐゴシック" w:eastAsia="ＭＳ Ｐゴシック" w:hAnsi="ＭＳ Ｐゴシック" w:hint="eastAsia"/>
          <w:szCs w:val="22"/>
        </w:rPr>
        <w:t>『公共住宅建設工事共通仕様書解説書（</w:t>
      </w:r>
      <w:r>
        <w:rPr>
          <w:rFonts w:ascii="ＭＳ Ｐゴシック" w:eastAsia="ＭＳ Ｐゴシック" w:hAnsi="ＭＳ Ｐゴシック" w:hint="eastAsia"/>
          <w:szCs w:val="20"/>
        </w:rPr>
        <w:t>総則編・調査編・建築編・電気編・機械編</w:t>
      </w:r>
      <w:r>
        <w:rPr>
          <w:rFonts w:ascii="ＭＳ Ｐゴシック" w:eastAsia="ＭＳ Ｐゴシック" w:hAnsi="ＭＳ Ｐゴシック" w:hint="eastAsia"/>
          <w:szCs w:val="22"/>
        </w:rPr>
        <w:t>）』</w:t>
      </w:r>
    </w:p>
    <w:p w14:paraId="7CD147A6" w14:textId="77777777" w:rsidR="00AB40E3" w:rsidRDefault="00AB40E3">
      <w:pPr>
        <w:ind w:firstLineChars="100" w:firstLine="221"/>
        <w:rPr>
          <w:rFonts w:ascii="ＭＳ Ｐゴシック" w:eastAsia="ＭＳ Ｐゴシック" w:hAnsi="ＭＳ Ｐゴシック"/>
          <w:szCs w:val="22"/>
        </w:rPr>
      </w:pPr>
      <w:r>
        <w:rPr>
          <w:rFonts w:ascii="ＭＳ Ｐゴシック" w:eastAsia="ＭＳ Ｐゴシック" w:hAnsi="ＭＳ Ｐゴシック" w:hint="eastAsia"/>
          <w:szCs w:val="22"/>
        </w:rPr>
        <w:t>④社団法人日本電気協会発行</w:t>
      </w:r>
    </w:p>
    <w:p w14:paraId="03B6A8AA" w14:textId="77777777" w:rsidR="00AB40E3" w:rsidRDefault="00AB40E3">
      <w:pPr>
        <w:ind w:firstLineChars="200" w:firstLine="442"/>
        <w:rPr>
          <w:rFonts w:ascii="ＭＳ Ｐゴシック" w:eastAsia="ＭＳ Ｐゴシック" w:hAnsi="ＭＳ Ｐゴシック"/>
          <w:szCs w:val="22"/>
        </w:rPr>
      </w:pPr>
      <w:r>
        <w:rPr>
          <w:rFonts w:ascii="ＭＳ Ｐゴシック" w:eastAsia="ＭＳ Ｐゴシック" w:hAnsi="ＭＳ Ｐゴシック" w:hint="eastAsia"/>
          <w:szCs w:val="22"/>
        </w:rPr>
        <w:t>『電気設備技術基準及び同解釈』</w:t>
      </w:r>
    </w:p>
    <w:p w14:paraId="117130E4" w14:textId="77777777" w:rsidR="00AB40E3" w:rsidRDefault="00AB40E3">
      <w:pPr>
        <w:ind w:firstLineChars="200" w:firstLine="442"/>
        <w:rPr>
          <w:rFonts w:ascii="ＭＳ Ｐゴシック" w:eastAsia="ＭＳ Ｐゴシック" w:hAnsi="ＭＳ Ｐゴシック"/>
          <w:szCs w:val="22"/>
        </w:rPr>
      </w:pPr>
      <w:r>
        <w:rPr>
          <w:rFonts w:ascii="ＭＳ Ｐゴシック" w:eastAsia="ＭＳ Ｐゴシック" w:hAnsi="ＭＳ Ｐゴシック" w:hint="eastAsia"/>
          <w:szCs w:val="22"/>
        </w:rPr>
        <w:t>『内線規程』（需要設備専門部会編）</w:t>
      </w:r>
    </w:p>
    <w:p w14:paraId="3E6D57F8" w14:textId="77777777" w:rsidR="00AB40E3" w:rsidRDefault="00AB40E3">
      <w:pPr>
        <w:ind w:firstLineChars="200" w:firstLine="442"/>
        <w:rPr>
          <w:rFonts w:ascii="ＭＳ Ｐゴシック" w:eastAsia="ＭＳ Ｐゴシック" w:hAnsi="ＭＳ Ｐゴシック"/>
          <w:szCs w:val="22"/>
        </w:rPr>
      </w:pPr>
      <w:r>
        <w:rPr>
          <w:rFonts w:ascii="ＭＳ Ｐゴシック" w:eastAsia="ＭＳ Ｐゴシック" w:hAnsi="ＭＳ Ｐゴシック" w:hint="eastAsia"/>
          <w:szCs w:val="22"/>
        </w:rPr>
        <w:t>『高圧受電設備指針』（使用設備専門部会編）</w:t>
      </w:r>
    </w:p>
    <w:p w14:paraId="03D4A754" w14:textId="77777777" w:rsidR="00AB40E3" w:rsidRDefault="00AB40E3">
      <w:pPr>
        <w:ind w:leftChars="100" w:left="221"/>
        <w:rPr>
          <w:rFonts w:ascii="ＭＳ Ｐゴシック" w:eastAsia="ＭＳ Ｐゴシック" w:hAnsi="ＭＳ Ｐゴシック"/>
          <w:szCs w:val="22"/>
        </w:rPr>
      </w:pPr>
      <w:r>
        <w:rPr>
          <w:rFonts w:ascii="ＭＳ Ｐゴシック" w:eastAsia="ＭＳ Ｐゴシック" w:hAnsi="ＭＳ Ｐゴシック" w:hint="eastAsia"/>
          <w:szCs w:val="22"/>
        </w:rPr>
        <w:t>⑤社団法人公共建築協会編集発行</w:t>
      </w:r>
    </w:p>
    <w:p w14:paraId="1023FA04" w14:textId="77777777" w:rsidR="00AB40E3" w:rsidRDefault="00AB40E3">
      <w:pPr>
        <w:ind w:leftChars="100" w:left="221" w:firstLineChars="100" w:firstLine="221"/>
        <w:rPr>
          <w:rFonts w:ascii="ＭＳ Ｐゴシック" w:eastAsia="ＭＳ Ｐゴシック" w:hAnsi="ＭＳ Ｐゴシック"/>
          <w:szCs w:val="22"/>
        </w:rPr>
      </w:pPr>
      <w:r>
        <w:rPr>
          <w:rFonts w:ascii="ＭＳ Ｐゴシック" w:eastAsia="ＭＳ Ｐゴシック" w:hAnsi="ＭＳ Ｐゴシック" w:hint="eastAsia"/>
          <w:szCs w:val="22"/>
        </w:rPr>
        <w:t>『工事写真の撮り方（建築工事編・建築設備編）』</w:t>
      </w:r>
    </w:p>
    <w:p w14:paraId="4F3B1D48"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（２）この特記仕様書と他の仕様書が重複する事項については、この特記仕様書によるものとする。</w:t>
      </w:r>
    </w:p>
    <w:p w14:paraId="29DF24FB" w14:textId="77777777" w:rsidR="00AB40E3" w:rsidRDefault="00AB40E3">
      <w:pPr>
        <w:rPr>
          <w:rFonts w:ascii="ＭＳ Ｐゴシック" w:eastAsia="ＭＳ Ｐゴシック" w:hAnsi="ＭＳ Ｐゴシック"/>
          <w:szCs w:val="22"/>
        </w:rPr>
      </w:pPr>
    </w:p>
    <w:p w14:paraId="709A7225"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３　工程関係</w:t>
      </w:r>
    </w:p>
    <w:p w14:paraId="7019E1C9"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（１）工程は、職員が指定した期日までに作業完了できる計画としなければならない。</w:t>
      </w:r>
    </w:p>
    <w:p w14:paraId="2BF7CF09"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（２）作業日程及び作業時間は、原則として日曜日及び祝日を除く、平日の午前８時３０分～午後５</w:t>
      </w:r>
      <w:r>
        <w:rPr>
          <w:rFonts w:ascii="ＭＳ Ｐゴシック" w:eastAsia="ＭＳ Ｐゴシック" w:hAnsi="ＭＳ Ｐゴシック" w:hint="eastAsia"/>
          <w:szCs w:val="22"/>
        </w:rPr>
        <w:lastRenderedPageBreak/>
        <w:t>時３０分までとする。ただし、緊急を要する修繕の場合は除く。</w:t>
      </w:r>
    </w:p>
    <w:p w14:paraId="5CCE5F37"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３）作業工程の都合により、日曜日及び祝日に作業を行う場合は職員と協議するものとする。その場合、検査又は確認等は、土曜日・日曜日及び祝日は行わないものとする。ただし、緊急を要する修繕の場合は除く。</w:t>
      </w:r>
    </w:p>
    <w:p w14:paraId="74279DBD" w14:textId="77777777" w:rsidR="00E06F90" w:rsidRDefault="00E06F90">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（４）修繕にあたり、事前に近隣住民に対し、工事内容、連絡先等を通知する</w:t>
      </w:r>
      <w:r w:rsidR="006449B0">
        <w:rPr>
          <w:rFonts w:ascii="ＭＳ Ｐゴシック" w:eastAsia="ＭＳ Ｐゴシック" w:hAnsi="ＭＳ Ｐゴシック" w:hint="eastAsia"/>
          <w:szCs w:val="22"/>
        </w:rPr>
        <w:t>ものとする</w:t>
      </w:r>
      <w:r>
        <w:rPr>
          <w:rFonts w:ascii="ＭＳ Ｐゴシック" w:eastAsia="ＭＳ Ｐゴシック" w:hAnsi="ＭＳ Ｐゴシック" w:hint="eastAsia"/>
          <w:szCs w:val="22"/>
        </w:rPr>
        <w:t>。</w:t>
      </w:r>
    </w:p>
    <w:p w14:paraId="2EDB56EB"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w:t>
      </w:r>
      <w:r w:rsidR="00E06F90">
        <w:rPr>
          <w:rFonts w:ascii="ＭＳ Ｐゴシック" w:eastAsia="ＭＳ Ｐゴシック" w:hAnsi="ＭＳ Ｐゴシック" w:hint="eastAsia"/>
          <w:szCs w:val="22"/>
        </w:rPr>
        <w:t>５</w:t>
      </w:r>
      <w:r>
        <w:rPr>
          <w:rFonts w:ascii="ＭＳ Ｐゴシック" w:eastAsia="ＭＳ Ｐゴシック" w:hAnsi="ＭＳ Ｐゴシック" w:hint="eastAsia"/>
          <w:szCs w:val="22"/>
        </w:rPr>
        <w:t>）騒音、ほこり、臭いなどが発生する作業及び敷地内の通行制限など、入居者に影響を及ぼすことが懸念される場合は、事前に地元調整等を講じる期間を十分に見込んで工程を調整しなければならない。</w:t>
      </w:r>
    </w:p>
    <w:p w14:paraId="2FA24792"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w:t>
      </w:r>
      <w:r w:rsidR="00E06F90">
        <w:rPr>
          <w:rFonts w:ascii="ＭＳ Ｐゴシック" w:eastAsia="ＭＳ Ｐゴシック" w:hAnsi="ＭＳ Ｐゴシック" w:hint="eastAsia"/>
          <w:szCs w:val="22"/>
        </w:rPr>
        <w:t>６</w:t>
      </w:r>
      <w:r>
        <w:rPr>
          <w:rFonts w:ascii="ＭＳ Ｐゴシック" w:eastAsia="ＭＳ Ｐゴシック" w:hAnsi="ＭＳ Ｐゴシック" w:hint="eastAsia"/>
          <w:szCs w:val="22"/>
        </w:rPr>
        <w:t>）特に入居者の生活空間での作業を伴う修繕の場合は、できる限り入居者の希望に応じた作業日時等を考慮するものとする。ただし、作業日時等の制約により工程に著しく影響を及ぼす場合は職員に報告しなければならない。</w:t>
      </w:r>
    </w:p>
    <w:p w14:paraId="7FA0697A" w14:textId="77777777" w:rsidR="00AB40E3" w:rsidRDefault="00AB40E3">
      <w:pPr>
        <w:rPr>
          <w:rFonts w:ascii="ＭＳ Ｐゴシック" w:eastAsia="ＭＳ Ｐゴシック" w:hAnsi="ＭＳ Ｐゴシック"/>
          <w:szCs w:val="22"/>
        </w:rPr>
      </w:pPr>
    </w:p>
    <w:p w14:paraId="47FB6B6D"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４　団地内通路等</w:t>
      </w:r>
    </w:p>
    <w:p w14:paraId="1355030D"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（１）作業車両等の出入口は団地内通路の出入口を使用し、その都度、出入口の施錠を行うものとする。</w:t>
      </w:r>
    </w:p>
    <w:p w14:paraId="3F62C404"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（２）作業車両等は団地敷地内に駐車するものとし、現場の状況に応じて交通の障害とならないよう、駐車場所を考慮しなければならない。</w:t>
      </w:r>
    </w:p>
    <w:p w14:paraId="4B06B36E"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（３）団地内通路の使用においては入居者等の通行に配慮し、十分に安全確認を行うものとする。</w:t>
      </w:r>
    </w:p>
    <w:p w14:paraId="5B1E64F7"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（４）やむを得ず公道を使用する場合は、道路使用許可後の施工とする。</w:t>
      </w:r>
    </w:p>
    <w:p w14:paraId="3814480C"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（５）施工中に使用した道路等（作業車両等が通行した団地内通路を含む。）は、適宜路面の清掃を行う等、周辺環境に配慮した施工をするものとする。</w:t>
      </w:r>
    </w:p>
    <w:p w14:paraId="7D1CD8E9"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（６）資材搬入等について、現場にて事前調査し、必要に応じてバリケード等の設置若しくは交通誘導員の配置を検討するなど、 安全対策を講じるものとする。</w:t>
      </w:r>
    </w:p>
    <w:p w14:paraId="56BA59B4"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（７）資材の荷揚げ、搬入及び発生材等搬出などに伴う作業車両等の停車、敷地内の通行などは通学・通勤時間を避けるなどし、入居者の日常生活を妨げることのないよう配慮しなければならない。</w:t>
      </w:r>
    </w:p>
    <w:p w14:paraId="4610405B"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（８）作業車両等の過積載防止を徹底しなければならない。</w:t>
      </w:r>
    </w:p>
    <w:p w14:paraId="7881C776" w14:textId="77777777" w:rsidR="00AB40E3" w:rsidRDefault="00AB40E3">
      <w:pPr>
        <w:rPr>
          <w:rFonts w:ascii="ＭＳ Ｐゴシック" w:eastAsia="ＭＳ Ｐゴシック" w:hAnsi="ＭＳ Ｐゴシック"/>
          <w:szCs w:val="22"/>
        </w:rPr>
      </w:pPr>
    </w:p>
    <w:p w14:paraId="25CDE2FE"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５　仮設備関係</w:t>
      </w:r>
    </w:p>
    <w:p w14:paraId="6689FE1E"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（１）足場、仮囲い及び養生等は、現場条件及び周辺環境を考慮し、適切な材料・構造とするものとする。また、使用機材についても同様とする。</w:t>
      </w:r>
    </w:p>
    <w:p w14:paraId="56E6A88D"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２）使用資材等は、原則として持ち帰るものとするが、施工上の都合により団地敷地内の屋外に資材を仮置きする場合は、シートで養生するなどし、必要に応じてバリケード、仮囲い等を設置し、安全対策を講じなければならない。</w:t>
      </w:r>
    </w:p>
    <w:p w14:paraId="69DD1963"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lastRenderedPageBreak/>
        <w:t>（３）施工上の都合により現場事務所、仮置場を設置する必要が生じた場合は、 着手前に職員と協議するものとする。</w:t>
      </w:r>
    </w:p>
    <w:p w14:paraId="6223E7F2"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（４）すべての作業完了後、速やかに作業用仮設物を撤去し、仮置場、仮設物の撤去跡及び周囲等の清掃・地均し等を行うものとする。</w:t>
      </w:r>
    </w:p>
    <w:p w14:paraId="168607DB"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（５）電気・水道・ガスの開閉手続き及び費用は、施工者の負担とする。なお、修繕費には使用料を含むものとする。</w:t>
      </w:r>
    </w:p>
    <w:p w14:paraId="2EE82757"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６）施工上の都合により、共用の電気、水道及びエレベータ等を使用する場合は、管理者に連絡を取り、事前に承諾を得なければならない。なお、必ず制約事項、費用の分担等をお互いに確認し、その費用については前述によるものとする。</w:t>
      </w:r>
    </w:p>
    <w:p w14:paraId="1B39F2B9" w14:textId="77777777" w:rsidR="00AB40E3" w:rsidRDefault="00AB40E3">
      <w:pPr>
        <w:rPr>
          <w:rFonts w:ascii="ＭＳ Ｐゴシック" w:eastAsia="ＭＳ Ｐゴシック" w:hAnsi="ＭＳ Ｐゴシック"/>
          <w:szCs w:val="22"/>
        </w:rPr>
      </w:pPr>
    </w:p>
    <w:p w14:paraId="19216CF0"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６　周辺環境保全対策関係</w:t>
      </w:r>
    </w:p>
    <w:p w14:paraId="325D02D6"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（１）騒音・振動・ほこり・臭いなどが発生する作業に際しては、近隣の入居者などにできるだけ影響を与えないように配慮するものとする。</w:t>
      </w:r>
    </w:p>
    <w:p w14:paraId="3542A8CE"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（２）通行人・入居者及び家財道具等に、迷惑や損害を与えないよう十分に養生を行うものとする。</w:t>
      </w:r>
    </w:p>
    <w:p w14:paraId="5952B13D"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（３）善良な施工者の注意を持ってしても、災害又は公害の発生のおそれのある場合の処理については、着手前に職員と協議するものとする。</w:t>
      </w:r>
    </w:p>
    <w:p w14:paraId="54665929"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（４）施工者及びその他関係者は、名札および腕章を着用とし、作業に適した服装、履物で施工するものとする。</w:t>
      </w:r>
    </w:p>
    <w:p w14:paraId="7577583A"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（５）施工者及びその他関係者は、作業車両であることが認識できるように施工者名等を記載したものを、外部から確認できる位置に掲示するものとする。</w:t>
      </w:r>
    </w:p>
    <w:p w14:paraId="7E809D35"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６）職員（入居者の生活空間での作業を伴う修繕の場合は、入居者と調整すること。）と綿密に連絡を取り、必要に応じて管理人等とも連絡を取ることとし、作業等が計画どおり進むように努めるものとする。</w:t>
      </w:r>
    </w:p>
    <w:p w14:paraId="271BE913"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（７）その他、必要がある場合は事前に地元調整を行い、修繕に対する理解が得られるように努めるものとする。</w:t>
      </w:r>
    </w:p>
    <w:p w14:paraId="74C94A40" w14:textId="77777777" w:rsidR="00AB40E3" w:rsidRDefault="00AB40E3">
      <w:pPr>
        <w:rPr>
          <w:rFonts w:ascii="ＭＳ Ｐゴシック" w:eastAsia="ＭＳ Ｐゴシック" w:hAnsi="ＭＳ Ｐゴシック"/>
          <w:szCs w:val="22"/>
        </w:rPr>
      </w:pPr>
    </w:p>
    <w:p w14:paraId="69327CF9"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７　安全対策関係</w:t>
      </w:r>
    </w:p>
    <w:p w14:paraId="50F142E2"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（１）作業現場は、常に整理整頓を行い、特に危険を誘発するような箇所の点検を行う等、事故の防止に努めるものとする。</w:t>
      </w:r>
    </w:p>
    <w:p w14:paraId="529FBD8E"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（２）作業現場では、</w:t>
      </w:r>
      <w:r w:rsidR="00DF1BDE">
        <w:rPr>
          <w:rFonts w:ascii="ＭＳ Ｐゴシック" w:eastAsia="ＭＳ Ｐゴシック" w:hAnsi="ＭＳ Ｐゴシック" w:hint="eastAsia"/>
          <w:szCs w:val="22"/>
        </w:rPr>
        <w:t>禁煙とし</w:t>
      </w:r>
      <w:r>
        <w:rPr>
          <w:rFonts w:ascii="ＭＳ Ｐゴシック" w:eastAsia="ＭＳ Ｐゴシック" w:hAnsi="ＭＳ Ｐゴシック" w:hint="eastAsia"/>
          <w:szCs w:val="22"/>
        </w:rPr>
        <w:t>その他火気の使用について留意しなければならない。</w:t>
      </w:r>
    </w:p>
    <w:p w14:paraId="5537C82D"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（３）塗料、シーリング材、接着剤及びその他の化学薬品の取扱には十分注意し、火気、可燃物を使</w:t>
      </w:r>
      <w:r w:rsidR="00BA716A">
        <w:rPr>
          <w:rFonts w:ascii="ＭＳ Ｐゴシック" w:eastAsia="ＭＳ Ｐゴシック" w:hAnsi="ＭＳ Ｐゴシック" w:hint="eastAsia"/>
          <w:szCs w:val="22"/>
        </w:rPr>
        <w:t>用する場合は、適切な消火</w:t>
      </w:r>
      <w:r>
        <w:rPr>
          <w:rFonts w:ascii="ＭＳ Ｐゴシック" w:eastAsia="ＭＳ Ｐゴシック" w:hAnsi="ＭＳ Ｐゴシック" w:hint="eastAsia"/>
          <w:szCs w:val="22"/>
        </w:rPr>
        <w:t>設備、防炎シート等を設け施工するものとする。</w:t>
      </w:r>
    </w:p>
    <w:p w14:paraId="58074D26"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（４）解体撤去等においては、必ず防塵マスク、防護メガネ及びヘルメット等の着用を行うものとする。</w:t>
      </w:r>
    </w:p>
    <w:p w14:paraId="2B278CBD" w14:textId="77777777" w:rsidR="00AB40E3" w:rsidRDefault="00AB40E3" w:rsidP="00DF1BDE">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lastRenderedPageBreak/>
        <w:t>（５）事故等が発生した場合は、適切な処置を行い</w:t>
      </w:r>
      <w:r w:rsidR="00DF1BDE">
        <w:rPr>
          <w:rFonts w:ascii="ＭＳ Ｐゴシック" w:eastAsia="ＭＳ Ｐゴシック" w:hAnsi="ＭＳ Ｐゴシック" w:hint="eastAsia"/>
          <w:szCs w:val="22"/>
        </w:rPr>
        <w:t>関係機関に通報すると伴に</w:t>
      </w:r>
      <w:r>
        <w:rPr>
          <w:rFonts w:ascii="ＭＳ Ｐゴシック" w:eastAsia="ＭＳ Ｐゴシック" w:hAnsi="ＭＳ Ｐゴシック" w:hint="eastAsia"/>
          <w:szCs w:val="22"/>
        </w:rPr>
        <w:t>、速やかに職員に報告するものとする。</w:t>
      </w:r>
    </w:p>
    <w:p w14:paraId="274EF1A6"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（６）施工中に現場構内、その隣接敷地及び付近の道路において、工作物、入居者及び第三者に与えた損傷又は障害については、施工者がその責</w:t>
      </w:r>
      <w:r w:rsidR="006449B0">
        <w:rPr>
          <w:rFonts w:ascii="ＭＳ Ｐゴシック" w:eastAsia="ＭＳ Ｐゴシック" w:hAnsi="ＭＳ Ｐゴシック" w:hint="eastAsia"/>
          <w:szCs w:val="22"/>
        </w:rPr>
        <w:t>を負う</w:t>
      </w:r>
      <w:r>
        <w:rPr>
          <w:rFonts w:ascii="ＭＳ Ｐゴシック" w:eastAsia="ＭＳ Ｐゴシック" w:hAnsi="ＭＳ Ｐゴシック" w:hint="eastAsia"/>
          <w:szCs w:val="22"/>
        </w:rPr>
        <w:t>ものとし、万一、損傷を与えた場合は施工者の負担により復旧するものとする。</w:t>
      </w:r>
    </w:p>
    <w:p w14:paraId="1A992F9E" w14:textId="77777777" w:rsidR="00AB40E3" w:rsidRDefault="00AB40E3">
      <w:pPr>
        <w:rPr>
          <w:rFonts w:ascii="ＭＳ Ｐゴシック" w:eastAsia="ＭＳ Ｐゴシック" w:hAnsi="ＭＳ Ｐゴシック"/>
          <w:szCs w:val="22"/>
        </w:rPr>
      </w:pPr>
    </w:p>
    <w:p w14:paraId="01C490BA"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８　産業廃棄物関係</w:t>
      </w:r>
    </w:p>
    <w:p w14:paraId="6CF0D841" w14:textId="77777777" w:rsidR="00AB40E3" w:rsidRDefault="00AB40E3">
      <w:pPr>
        <w:ind w:left="221" w:hangingChars="100" w:hanging="221"/>
        <w:rPr>
          <w:rFonts w:ascii="ＭＳ Ｐゴシック" w:eastAsia="ＭＳ Ｐゴシック" w:hAnsi="ＭＳ Ｐゴシック"/>
          <w:szCs w:val="22"/>
          <w:u w:val="wave"/>
        </w:rPr>
      </w:pPr>
      <w:r>
        <w:rPr>
          <w:rFonts w:ascii="ＭＳ Ｐゴシック" w:eastAsia="ＭＳ Ｐゴシック" w:hAnsi="ＭＳ Ｐゴシック" w:hint="eastAsia"/>
          <w:szCs w:val="22"/>
        </w:rPr>
        <w:t>（１）施工中に発生した種々の廃材については、そのつど、速やかにそれぞれの適正な方法で処分し、 職員に報告するとともに、必要に応じてマニフェストの写し又はその他証明書を提出するものとする。</w:t>
      </w:r>
    </w:p>
    <w:p w14:paraId="6EA527A7"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２）解体撤去等に当たって、万一、アスベストが発見された場合は、関連諸法令等を遵守し、解体に先立って撤去すること。また、解体撤去等により発生したアスベストを含有する廃棄物の処理については、関連諸法令等を遵守するものとする。</w:t>
      </w:r>
    </w:p>
    <w:p w14:paraId="50EF341E" w14:textId="77777777" w:rsidR="00AB40E3" w:rsidRDefault="00AB40E3">
      <w:pPr>
        <w:rPr>
          <w:rFonts w:ascii="ＭＳ Ｐゴシック" w:eastAsia="ＭＳ Ｐゴシック" w:hAnsi="ＭＳ Ｐゴシック"/>
          <w:szCs w:val="22"/>
        </w:rPr>
      </w:pPr>
    </w:p>
    <w:p w14:paraId="03AF45E2"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９．修繕完了及び確認等関係</w:t>
      </w:r>
    </w:p>
    <w:p w14:paraId="7618A08D"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（１）修繕の完了に際しては、作業現場内外を清掃し、各種の残材、ガレキ及び木屑等を構外に搬出して処分する等、入念な後片付けを行うものとする。（施工中に使用した資材置場、 駐車場を含む）</w:t>
      </w:r>
    </w:p>
    <w:p w14:paraId="29D43CEE"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（２）現場における検査又は確認等は、修繕に関し施工が適正に行われているかどうか確認のため、 適時、職員が行うものとする。</w:t>
      </w:r>
    </w:p>
    <w:p w14:paraId="4E324C1A"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（３）修繕の完了は、以下に掲げる書類を提出し、職員の確認を受けた後完了したものとみなす。</w:t>
      </w:r>
    </w:p>
    <w:p w14:paraId="7A9E72E2" w14:textId="77777777" w:rsidR="00AB40E3" w:rsidRDefault="00AB40E3">
      <w:pPr>
        <w:ind w:firstLineChars="100" w:firstLine="221"/>
        <w:rPr>
          <w:rFonts w:ascii="ＭＳ Ｐゴシック" w:eastAsia="ＭＳ Ｐゴシック" w:hAnsi="ＭＳ Ｐゴシック"/>
          <w:szCs w:val="22"/>
        </w:rPr>
      </w:pPr>
      <w:r>
        <w:rPr>
          <w:rFonts w:ascii="ＭＳ Ｐゴシック" w:eastAsia="ＭＳ Ｐゴシック" w:hAnsi="ＭＳ Ｐゴシック" w:hint="eastAsia"/>
          <w:szCs w:val="22"/>
        </w:rPr>
        <w:t>①完了届</w:t>
      </w:r>
    </w:p>
    <w:p w14:paraId="2BAA4875" w14:textId="77777777" w:rsidR="00AB40E3" w:rsidRDefault="00AB40E3">
      <w:pPr>
        <w:pStyle w:val="2"/>
      </w:pPr>
      <w:r>
        <w:rPr>
          <w:rFonts w:hint="eastAsia"/>
        </w:rPr>
        <w:t>②修繕写真（着手前、施工中及び完了の時期に撮影し、各部位又は場所ごとに修繕に関し施工内容が説明できるようにアルバム等に整理されたもの。）</w:t>
      </w:r>
    </w:p>
    <w:p w14:paraId="3EAA69D3" w14:textId="77777777" w:rsidR="00AB40E3" w:rsidRDefault="00AB40E3">
      <w:pPr>
        <w:ind w:firstLineChars="100" w:firstLine="221"/>
        <w:rPr>
          <w:rFonts w:ascii="ＭＳ Ｐゴシック" w:eastAsia="ＭＳ Ｐゴシック" w:hAnsi="ＭＳ Ｐゴシック"/>
          <w:szCs w:val="22"/>
        </w:rPr>
      </w:pPr>
      <w:r>
        <w:rPr>
          <w:rFonts w:ascii="ＭＳ Ｐゴシック" w:eastAsia="ＭＳ Ｐゴシック" w:hAnsi="ＭＳ Ｐゴシック" w:hint="eastAsia"/>
          <w:szCs w:val="22"/>
        </w:rPr>
        <w:t>③その他（試験成績表など職員に指定されたもの）</w:t>
      </w:r>
    </w:p>
    <w:p w14:paraId="2AAA9BC5"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（４）前述により職員から修繕の完了について確認を受けた後、 請求書及び請求内訳書をもって修繕費の請求を行うものとする。</w:t>
      </w:r>
    </w:p>
    <w:p w14:paraId="6E269F6B" w14:textId="77777777" w:rsidR="00AB40E3" w:rsidRDefault="00AB40E3">
      <w:pPr>
        <w:rPr>
          <w:rFonts w:ascii="ＭＳ Ｐゴシック" w:eastAsia="ＭＳ Ｐゴシック" w:hAnsi="ＭＳ Ｐゴシック"/>
          <w:szCs w:val="22"/>
        </w:rPr>
      </w:pPr>
    </w:p>
    <w:p w14:paraId="5ABEB751"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１０　諸法令の遵守</w:t>
      </w:r>
    </w:p>
    <w:p w14:paraId="618B8A8C" w14:textId="77777777" w:rsidR="00AB40E3" w:rsidRDefault="00AB40E3">
      <w:pPr>
        <w:ind w:leftChars="100" w:left="221" w:firstLineChars="100" w:firstLine="221"/>
        <w:rPr>
          <w:rFonts w:ascii="ＭＳ Ｐゴシック" w:eastAsia="ＭＳ Ｐゴシック" w:hAnsi="ＭＳ Ｐゴシック"/>
          <w:szCs w:val="22"/>
        </w:rPr>
      </w:pPr>
      <w:r>
        <w:rPr>
          <w:rFonts w:ascii="ＭＳ Ｐゴシック" w:eastAsia="ＭＳ Ｐゴシック" w:hAnsi="ＭＳ Ｐゴシック" w:hint="eastAsia"/>
          <w:szCs w:val="22"/>
        </w:rPr>
        <w:t>修繕に関する施工に当たっては、修繕業務に関する協定書、 建築基準法、 消防法、 建設業法、 労働基準法、 労働安全衛生法、 廃棄物の処理及び清掃に関する法律、 電気事業法、 ガス事業法、 水道法、 下水道法、 建設工事に係る資材の再資源化等に関する法律（建設リサイクル法）及びその他関係法令を遵守するものとする。</w:t>
      </w:r>
    </w:p>
    <w:p w14:paraId="414EFAD2" w14:textId="77777777" w:rsidR="00AB40E3" w:rsidRDefault="00AB40E3">
      <w:pPr>
        <w:rPr>
          <w:rFonts w:ascii="ＭＳ Ｐゴシック" w:eastAsia="ＭＳ Ｐゴシック" w:hAnsi="ＭＳ Ｐゴシック"/>
          <w:szCs w:val="22"/>
        </w:rPr>
      </w:pPr>
    </w:p>
    <w:p w14:paraId="0DF91B97"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１１　緊急修繕（２４時間連絡を取れる体制）</w:t>
      </w:r>
      <w:r w:rsidR="00AA4EEF">
        <w:rPr>
          <w:rFonts w:ascii="ＭＳ Ｐゴシック" w:eastAsia="ＭＳ Ｐゴシック" w:hAnsi="ＭＳ Ｐゴシック" w:hint="eastAsia"/>
          <w:szCs w:val="22"/>
        </w:rPr>
        <w:t>（一般</w:t>
      </w:r>
      <w:r w:rsidR="00A47100">
        <w:rPr>
          <w:rFonts w:ascii="ＭＳ Ｐゴシック" w:eastAsia="ＭＳ Ｐゴシック" w:hAnsi="ＭＳ Ｐゴシック" w:hint="eastAsia"/>
          <w:szCs w:val="22"/>
        </w:rPr>
        <w:t>・産業</w:t>
      </w:r>
      <w:r w:rsidR="00AA4EEF">
        <w:rPr>
          <w:rFonts w:ascii="ＭＳ Ｐゴシック" w:eastAsia="ＭＳ Ｐゴシック" w:hAnsi="ＭＳ Ｐゴシック" w:hint="eastAsia"/>
          <w:szCs w:val="22"/>
        </w:rPr>
        <w:t>廃棄物処理を除く）</w:t>
      </w:r>
    </w:p>
    <w:p w14:paraId="28A42668"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（１）緊急を要する修繕について、緊急修繕及び小規模修繕の施工に関する協定書に基づき、連絡のあったときから遅滞なく現場調査し、適切な処理を行い、職員に報告するものとする。この際、 応急処置等を行い安全に支障のない状態まで復旧し、後日、継続して正常な状態まで回復及び補修を要する場合は、職員の指示に従うものとする。</w:t>
      </w:r>
    </w:p>
    <w:p w14:paraId="3C622040" w14:textId="77777777" w:rsidR="00AB40E3" w:rsidRDefault="00AB40E3">
      <w:pPr>
        <w:ind w:left="221" w:hangingChars="100" w:hanging="221"/>
        <w:rPr>
          <w:rFonts w:ascii="ＭＳ Ｐゴシック" w:eastAsia="ＭＳ Ｐゴシック" w:hAnsi="ＭＳ Ｐゴシック"/>
          <w:szCs w:val="22"/>
        </w:rPr>
      </w:pPr>
      <w:r>
        <w:rPr>
          <w:rFonts w:ascii="ＭＳ Ｐゴシック" w:eastAsia="ＭＳ Ｐゴシック" w:hAnsi="ＭＳ Ｐゴシック" w:hint="eastAsia"/>
          <w:szCs w:val="22"/>
        </w:rPr>
        <w:t>（２）前述の協定期間中は、土曜日・日曜日及び祝日のほか、作業時間外（夜間）の連絡体制を整え、 緊急時の対応等に備えるものとする。</w:t>
      </w:r>
    </w:p>
    <w:p w14:paraId="1B7C0122" w14:textId="77777777" w:rsidR="00AB40E3" w:rsidRDefault="00AB40E3">
      <w:pPr>
        <w:rPr>
          <w:rFonts w:ascii="ＭＳ Ｐゴシック" w:eastAsia="ＭＳ Ｐゴシック" w:hAnsi="ＭＳ Ｐゴシック"/>
          <w:szCs w:val="22"/>
        </w:rPr>
      </w:pPr>
    </w:p>
    <w:p w14:paraId="7F442C92"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１２　その他</w:t>
      </w:r>
    </w:p>
    <w:p w14:paraId="756ED838" w14:textId="77777777" w:rsidR="00AB40E3" w:rsidRDefault="00AB40E3">
      <w:pPr>
        <w:ind w:leftChars="100" w:left="221" w:firstLineChars="100" w:firstLine="221"/>
        <w:rPr>
          <w:rFonts w:ascii="ＭＳ Ｐゴシック" w:eastAsia="ＭＳ Ｐゴシック" w:hAnsi="ＭＳ Ｐゴシック"/>
          <w:szCs w:val="22"/>
        </w:rPr>
      </w:pPr>
      <w:r>
        <w:rPr>
          <w:rFonts w:ascii="ＭＳ Ｐゴシック" w:eastAsia="ＭＳ Ｐゴシック" w:hAnsi="ＭＳ Ｐゴシック" w:hint="eastAsia"/>
          <w:szCs w:val="22"/>
        </w:rPr>
        <w:t>検査又は確認の日から、万一、不備及び不具合等が見受けられた場合は、直ちに施工者の負担により改善等の措置を行うものとし、瑕疵担保期間は１年とする。</w:t>
      </w:r>
    </w:p>
    <w:p w14:paraId="3869CDDC" w14:textId="77777777" w:rsidR="00AB40E3" w:rsidRDefault="00AB40E3">
      <w:pPr>
        <w:rPr>
          <w:rFonts w:ascii="ＭＳ Ｐゴシック" w:eastAsia="ＭＳ Ｐゴシック" w:hAnsi="ＭＳ Ｐゴシック"/>
          <w:szCs w:val="22"/>
        </w:rPr>
      </w:pPr>
    </w:p>
    <w:p w14:paraId="4E0B51F4"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１3　その他</w:t>
      </w:r>
    </w:p>
    <w:p w14:paraId="2353E019" w14:textId="77777777" w:rsidR="00AB40E3" w:rsidRDefault="00AB40E3">
      <w:pPr>
        <w:ind w:firstLineChars="200" w:firstLine="442"/>
        <w:rPr>
          <w:rFonts w:ascii="ＭＳ Ｐゴシック" w:eastAsia="ＭＳ Ｐゴシック" w:hAnsi="ＭＳ Ｐゴシック"/>
          <w:szCs w:val="22"/>
        </w:rPr>
      </w:pPr>
      <w:r>
        <w:rPr>
          <w:rFonts w:ascii="ＭＳ Ｐゴシック" w:eastAsia="ＭＳ Ｐゴシック" w:hAnsi="ＭＳ Ｐゴシック" w:hint="eastAsia"/>
          <w:szCs w:val="22"/>
        </w:rPr>
        <w:t>疑義が生じた場合は、着手前に職員と協議するものとする。</w:t>
      </w:r>
    </w:p>
    <w:p w14:paraId="63C8EC7B" w14:textId="77777777" w:rsidR="00AB40E3" w:rsidRDefault="00AB40E3">
      <w:pPr>
        <w:rPr>
          <w:rFonts w:ascii="ＭＳ Ｐゴシック" w:eastAsia="ＭＳ Ｐゴシック" w:hAnsi="ＭＳ Ｐゴシック"/>
          <w:szCs w:val="22"/>
        </w:rPr>
      </w:pPr>
    </w:p>
    <w:p w14:paraId="2E251CE0" w14:textId="77777777" w:rsidR="00AB40E3" w:rsidRDefault="00AB40E3">
      <w:pPr>
        <w:rPr>
          <w:rFonts w:ascii="ＭＳ Ｐゴシック" w:eastAsia="ＭＳ Ｐゴシック" w:hAnsi="ＭＳ Ｐゴシック"/>
          <w:szCs w:val="22"/>
        </w:rPr>
      </w:pPr>
      <w:r>
        <w:rPr>
          <w:rFonts w:ascii="ＭＳ Ｐゴシック" w:eastAsia="ＭＳ Ｐゴシック" w:hAnsi="ＭＳ Ｐゴシック" w:hint="eastAsia"/>
          <w:szCs w:val="22"/>
        </w:rPr>
        <w:t xml:space="preserve"> </w:t>
      </w:r>
    </w:p>
    <w:p w14:paraId="60D19052" w14:textId="77777777" w:rsidR="00AB40E3" w:rsidRDefault="00AB40E3">
      <w:pPr>
        <w:rPr>
          <w:rFonts w:ascii="ＭＳ Ｐゴシック" w:eastAsia="ＭＳ Ｐゴシック" w:hAnsi="ＭＳ Ｐゴシック"/>
        </w:rPr>
      </w:pPr>
    </w:p>
    <w:sectPr w:rsidR="00AB40E3">
      <w:pgSz w:w="11906" w:h="16838" w:code="9"/>
      <w:pgMar w:top="1418" w:right="1418" w:bottom="1418" w:left="1418" w:header="851" w:footer="992" w:gutter="0"/>
      <w:cols w:space="425"/>
      <w:docGrid w:type="linesAndChars" w:linePitch="424" w:charSpace="2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84E48" w14:textId="77777777" w:rsidR="00280113" w:rsidRDefault="00280113" w:rsidP="002E33FD">
      <w:r>
        <w:separator/>
      </w:r>
    </w:p>
  </w:endnote>
  <w:endnote w:type="continuationSeparator" w:id="0">
    <w:p w14:paraId="267A00D2" w14:textId="77777777" w:rsidR="00280113" w:rsidRDefault="00280113" w:rsidP="002E3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2D41D" w14:textId="77777777" w:rsidR="00280113" w:rsidRDefault="00280113" w:rsidP="002E33FD">
      <w:r>
        <w:separator/>
      </w:r>
    </w:p>
  </w:footnote>
  <w:footnote w:type="continuationSeparator" w:id="0">
    <w:p w14:paraId="47DA7DA7" w14:textId="77777777" w:rsidR="00280113" w:rsidRDefault="00280113" w:rsidP="002E33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B2D15"/>
    <w:multiLevelType w:val="hybridMultilevel"/>
    <w:tmpl w:val="6BCAB1FC"/>
    <w:lvl w:ilvl="0" w:tplc="B5BA40F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17D1FFF"/>
    <w:multiLevelType w:val="hybridMultilevel"/>
    <w:tmpl w:val="8E304120"/>
    <w:lvl w:ilvl="0" w:tplc="02EEBB1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5F33BCC"/>
    <w:multiLevelType w:val="hybridMultilevel"/>
    <w:tmpl w:val="AB3EDA26"/>
    <w:lvl w:ilvl="0" w:tplc="989289D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86936E4"/>
    <w:multiLevelType w:val="hybridMultilevel"/>
    <w:tmpl w:val="40BE046A"/>
    <w:lvl w:ilvl="0" w:tplc="F61AE90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9107643"/>
    <w:multiLevelType w:val="hybridMultilevel"/>
    <w:tmpl w:val="53962A3C"/>
    <w:lvl w:ilvl="0" w:tplc="2A10363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B7677F4"/>
    <w:multiLevelType w:val="hybridMultilevel"/>
    <w:tmpl w:val="BA84E6BC"/>
    <w:lvl w:ilvl="0" w:tplc="377882C2">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B0F613E"/>
    <w:multiLevelType w:val="hybridMultilevel"/>
    <w:tmpl w:val="A476ED20"/>
    <w:lvl w:ilvl="0" w:tplc="FAD0B994">
      <w:start w:val="1"/>
      <w:numFmt w:val="decimalFullWidth"/>
      <w:lvlText w:val="（%1）"/>
      <w:lvlJc w:val="left"/>
      <w:pPr>
        <w:tabs>
          <w:tab w:val="num" w:pos="720"/>
        </w:tabs>
        <w:ind w:left="720" w:hanging="720"/>
      </w:pPr>
      <w:rPr>
        <w:rFonts w:hint="default"/>
      </w:rPr>
    </w:lvl>
    <w:lvl w:ilvl="1" w:tplc="64EE9BC2">
      <w:start w:val="1"/>
      <w:numFmt w:val="aiueoFullWidth"/>
      <w:lvlText w:val="%2）"/>
      <w:lvlJc w:val="left"/>
      <w:pPr>
        <w:tabs>
          <w:tab w:val="num" w:pos="870"/>
        </w:tabs>
        <w:ind w:left="870" w:hanging="45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40C537F"/>
    <w:multiLevelType w:val="hybridMultilevel"/>
    <w:tmpl w:val="0A8ACFFE"/>
    <w:lvl w:ilvl="0" w:tplc="0C706CB0">
      <w:start w:val="1"/>
      <w:numFmt w:val="decimalFullWidth"/>
      <w:lvlText w:val="（%1）"/>
      <w:lvlJc w:val="left"/>
      <w:pPr>
        <w:tabs>
          <w:tab w:val="num" w:pos="722"/>
        </w:tabs>
        <w:ind w:left="722" w:hanging="720"/>
      </w:pPr>
      <w:rPr>
        <w:rFonts w:hint="eastAsia"/>
      </w:rPr>
    </w:lvl>
    <w:lvl w:ilvl="1" w:tplc="04090017" w:tentative="1">
      <w:start w:val="1"/>
      <w:numFmt w:val="aiueoFullWidth"/>
      <w:lvlText w:val="(%2)"/>
      <w:lvlJc w:val="left"/>
      <w:pPr>
        <w:tabs>
          <w:tab w:val="num" w:pos="842"/>
        </w:tabs>
        <w:ind w:left="842" w:hanging="420"/>
      </w:pPr>
    </w:lvl>
    <w:lvl w:ilvl="2" w:tplc="04090011" w:tentative="1">
      <w:start w:val="1"/>
      <w:numFmt w:val="decimalEnclosedCircle"/>
      <w:lvlText w:val="%3"/>
      <w:lvlJc w:val="left"/>
      <w:pPr>
        <w:tabs>
          <w:tab w:val="num" w:pos="1262"/>
        </w:tabs>
        <w:ind w:left="1262" w:hanging="420"/>
      </w:pPr>
    </w:lvl>
    <w:lvl w:ilvl="3" w:tplc="0409000F" w:tentative="1">
      <w:start w:val="1"/>
      <w:numFmt w:val="decimal"/>
      <w:lvlText w:val="%4."/>
      <w:lvlJc w:val="left"/>
      <w:pPr>
        <w:tabs>
          <w:tab w:val="num" w:pos="1682"/>
        </w:tabs>
        <w:ind w:left="1682" w:hanging="420"/>
      </w:pPr>
    </w:lvl>
    <w:lvl w:ilvl="4" w:tplc="04090017" w:tentative="1">
      <w:start w:val="1"/>
      <w:numFmt w:val="aiueoFullWidth"/>
      <w:lvlText w:val="(%5)"/>
      <w:lvlJc w:val="left"/>
      <w:pPr>
        <w:tabs>
          <w:tab w:val="num" w:pos="2102"/>
        </w:tabs>
        <w:ind w:left="2102" w:hanging="420"/>
      </w:pPr>
    </w:lvl>
    <w:lvl w:ilvl="5" w:tplc="04090011" w:tentative="1">
      <w:start w:val="1"/>
      <w:numFmt w:val="decimalEnclosedCircle"/>
      <w:lvlText w:val="%6"/>
      <w:lvlJc w:val="left"/>
      <w:pPr>
        <w:tabs>
          <w:tab w:val="num" w:pos="2522"/>
        </w:tabs>
        <w:ind w:left="2522" w:hanging="420"/>
      </w:pPr>
    </w:lvl>
    <w:lvl w:ilvl="6" w:tplc="0409000F" w:tentative="1">
      <w:start w:val="1"/>
      <w:numFmt w:val="decimal"/>
      <w:lvlText w:val="%7."/>
      <w:lvlJc w:val="left"/>
      <w:pPr>
        <w:tabs>
          <w:tab w:val="num" w:pos="2942"/>
        </w:tabs>
        <w:ind w:left="2942" w:hanging="420"/>
      </w:pPr>
    </w:lvl>
    <w:lvl w:ilvl="7" w:tplc="04090017" w:tentative="1">
      <w:start w:val="1"/>
      <w:numFmt w:val="aiueoFullWidth"/>
      <w:lvlText w:val="(%8)"/>
      <w:lvlJc w:val="left"/>
      <w:pPr>
        <w:tabs>
          <w:tab w:val="num" w:pos="3362"/>
        </w:tabs>
        <w:ind w:left="3362" w:hanging="420"/>
      </w:pPr>
    </w:lvl>
    <w:lvl w:ilvl="8" w:tplc="04090011" w:tentative="1">
      <w:start w:val="1"/>
      <w:numFmt w:val="decimalEnclosedCircle"/>
      <w:lvlText w:val="%9"/>
      <w:lvlJc w:val="left"/>
      <w:pPr>
        <w:tabs>
          <w:tab w:val="num" w:pos="3782"/>
        </w:tabs>
        <w:ind w:left="3782" w:hanging="420"/>
      </w:pPr>
    </w:lvl>
  </w:abstractNum>
  <w:abstractNum w:abstractNumId="8" w15:restartNumberingAfterBreak="0">
    <w:nsid w:val="45580E86"/>
    <w:multiLevelType w:val="hybridMultilevel"/>
    <w:tmpl w:val="C8667F2C"/>
    <w:lvl w:ilvl="0" w:tplc="371E022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1527843"/>
    <w:multiLevelType w:val="hybridMultilevel"/>
    <w:tmpl w:val="C4F2FC94"/>
    <w:lvl w:ilvl="0" w:tplc="F5A432D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34D01ED"/>
    <w:multiLevelType w:val="hybridMultilevel"/>
    <w:tmpl w:val="DF4E72B8"/>
    <w:lvl w:ilvl="0" w:tplc="DB54E05C">
      <w:start w:val="4"/>
      <w:numFmt w:val="decimalFullWidth"/>
      <w:lvlText w:val="第%1条"/>
      <w:lvlJc w:val="left"/>
      <w:pPr>
        <w:tabs>
          <w:tab w:val="num" w:pos="876"/>
        </w:tabs>
        <w:ind w:left="876" w:hanging="876"/>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649A225E"/>
    <w:multiLevelType w:val="hybridMultilevel"/>
    <w:tmpl w:val="A02C1EFA"/>
    <w:lvl w:ilvl="0" w:tplc="8334E46C">
      <w:start w:val="1"/>
      <w:numFmt w:val="aiueoFullWidth"/>
      <w:lvlText w:val="%1）"/>
      <w:lvlJc w:val="left"/>
      <w:pPr>
        <w:tabs>
          <w:tab w:val="num" w:pos="1107"/>
        </w:tabs>
        <w:ind w:left="1107" w:hanging="450"/>
      </w:pPr>
      <w:rPr>
        <w:rFonts w:hint="default"/>
      </w:rPr>
    </w:lvl>
    <w:lvl w:ilvl="1" w:tplc="04090017" w:tentative="1">
      <w:start w:val="1"/>
      <w:numFmt w:val="aiueoFullWidth"/>
      <w:lvlText w:val="(%2)"/>
      <w:lvlJc w:val="left"/>
      <w:pPr>
        <w:tabs>
          <w:tab w:val="num" w:pos="1497"/>
        </w:tabs>
        <w:ind w:left="1497" w:hanging="420"/>
      </w:pPr>
    </w:lvl>
    <w:lvl w:ilvl="2" w:tplc="04090011" w:tentative="1">
      <w:start w:val="1"/>
      <w:numFmt w:val="decimalEnclosedCircle"/>
      <w:lvlText w:val="%3"/>
      <w:lvlJc w:val="left"/>
      <w:pPr>
        <w:tabs>
          <w:tab w:val="num" w:pos="1917"/>
        </w:tabs>
        <w:ind w:left="1917" w:hanging="420"/>
      </w:pPr>
    </w:lvl>
    <w:lvl w:ilvl="3" w:tplc="0409000F" w:tentative="1">
      <w:start w:val="1"/>
      <w:numFmt w:val="decimal"/>
      <w:lvlText w:val="%4."/>
      <w:lvlJc w:val="left"/>
      <w:pPr>
        <w:tabs>
          <w:tab w:val="num" w:pos="2337"/>
        </w:tabs>
        <w:ind w:left="2337" w:hanging="420"/>
      </w:pPr>
    </w:lvl>
    <w:lvl w:ilvl="4" w:tplc="04090017" w:tentative="1">
      <w:start w:val="1"/>
      <w:numFmt w:val="aiueoFullWidth"/>
      <w:lvlText w:val="(%5)"/>
      <w:lvlJc w:val="left"/>
      <w:pPr>
        <w:tabs>
          <w:tab w:val="num" w:pos="2757"/>
        </w:tabs>
        <w:ind w:left="2757" w:hanging="420"/>
      </w:pPr>
    </w:lvl>
    <w:lvl w:ilvl="5" w:tplc="04090011" w:tentative="1">
      <w:start w:val="1"/>
      <w:numFmt w:val="decimalEnclosedCircle"/>
      <w:lvlText w:val="%6"/>
      <w:lvlJc w:val="left"/>
      <w:pPr>
        <w:tabs>
          <w:tab w:val="num" w:pos="3177"/>
        </w:tabs>
        <w:ind w:left="3177" w:hanging="420"/>
      </w:pPr>
    </w:lvl>
    <w:lvl w:ilvl="6" w:tplc="0409000F" w:tentative="1">
      <w:start w:val="1"/>
      <w:numFmt w:val="decimal"/>
      <w:lvlText w:val="%7."/>
      <w:lvlJc w:val="left"/>
      <w:pPr>
        <w:tabs>
          <w:tab w:val="num" w:pos="3597"/>
        </w:tabs>
        <w:ind w:left="3597" w:hanging="420"/>
      </w:pPr>
    </w:lvl>
    <w:lvl w:ilvl="7" w:tplc="04090017" w:tentative="1">
      <w:start w:val="1"/>
      <w:numFmt w:val="aiueoFullWidth"/>
      <w:lvlText w:val="(%8)"/>
      <w:lvlJc w:val="left"/>
      <w:pPr>
        <w:tabs>
          <w:tab w:val="num" w:pos="4017"/>
        </w:tabs>
        <w:ind w:left="4017" w:hanging="420"/>
      </w:pPr>
    </w:lvl>
    <w:lvl w:ilvl="8" w:tplc="04090011" w:tentative="1">
      <w:start w:val="1"/>
      <w:numFmt w:val="decimalEnclosedCircle"/>
      <w:lvlText w:val="%9"/>
      <w:lvlJc w:val="left"/>
      <w:pPr>
        <w:tabs>
          <w:tab w:val="num" w:pos="4437"/>
        </w:tabs>
        <w:ind w:left="4437" w:hanging="420"/>
      </w:pPr>
    </w:lvl>
  </w:abstractNum>
  <w:abstractNum w:abstractNumId="12" w15:restartNumberingAfterBreak="0">
    <w:nsid w:val="74E26033"/>
    <w:multiLevelType w:val="hybridMultilevel"/>
    <w:tmpl w:val="A508A6E2"/>
    <w:lvl w:ilvl="0" w:tplc="33BE6734">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4EF56A6"/>
    <w:multiLevelType w:val="hybridMultilevel"/>
    <w:tmpl w:val="66D8F640"/>
    <w:lvl w:ilvl="0" w:tplc="ED2A05D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214867">
    <w:abstractNumId w:val="5"/>
  </w:num>
  <w:num w:numId="2" w16cid:durableId="748112297">
    <w:abstractNumId w:val="12"/>
  </w:num>
  <w:num w:numId="3" w16cid:durableId="896092487">
    <w:abstractNumId w:val="10"/>
  </w:num>
  <w:num w:numId="4" w16cid:durableId="364722465">
    <w:abstractNumId w:val="7"/>
  </w:num>
  <w:num w:numId="5" w16cid:durableId="1071805912">
    <w:abstractNumId w:val="13"/>
  </w:num>
  <w:num w:numId="6" w16cid:durableId="1455518631">
    <w:abstractNumId w:val="11"/>
  </w:num>
  <w:num w:numId="7" w16cid:durableId="1804233837">
    <w:abstractNumId w:val="2"/>
  </w:num>
  <w:num w:numId="8" w16cid:durableId="288896080">
    <w:abstractNumId w:val="3"/>
  </w:num>
  <w:num w:numId="9" w16cid:durableId="1615867766">
    <w:abstractNumId w:val="0"/>
  </w:num>
  <w:num w:numId="10" w16cid:durableId="586229700">
    <w:abstractNumId w:val="9"/>
  </w:num>
  <w:num w:numId="11" w16cid:durableId="1620331035">
    <w:abstractNumId w:val="1"/>
  </w:num>
  <w:num w:numId="12" w16cid:durableId="1853688336">
    <w:abstractNumId w:val="6"/>
  </w:num>
  <w:num w:numId="13" w16cid:durableId="2146851029">
    <w:abstractNumId w:val="4"/>
  </w:num>
  <w:num w:numId="14" w16cid:durableId="18763872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1"/>
  <w:drawingGridVerticalSpacing w:val="212"/>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49F"/>
    <w:rsid w:val="00017518"/>
    <w:rsid w:val="000C4391"/>
    <w:rsid w:val="000D490B"/>
    <w:rsid w:val="00122A99"/>
    <w:rsid w:val="00152F65"/>
    <w:rsid w:val="00160EDB"/>
    <w:rsid w:val="00196FF6"/>
    <w:rsid w:val="001C5791"/>
    <w:rsid w:val="00241EFE"/>
    <w:rsid w:val="00280113"/>
    <w:rsid w:val="00293469"/>
    <w:rsid w:val="002B554A"/>
    <w:rsid w:val="002D37D9"/>
    <w:rsid w:val="002E33FD"/>
    <w:rsid w:val="002E37A1"/>
    <w:rsid w:val="003405A8"/>
    <w:rsid w:val="0037352D"/>
    <w:rsid w:val="003D331A"/>
    <w:rsid w:val="00404D6B"/>
    <w:rsid w:val="004355AD"/>
    <w:rsid w:val="004B7F64"/>
    <w:rsid w:val="004D4677"/>
    <w:rsid w:val="004F0723"/>
    <w:rsid w:val="0050749F"/>
    <w:rsid w:val="006449B0"/>
    <w:rsid w:val="006455C7"/>
    <w:rsid w:val="00645ADA"/>
    <w:rsid w:val="007141B0"/>
    <w:rsid w:val="0072643F"/>
    <w:rsid w:val="007D70F4"/>
    <w:rsid w:val="0086290D"/>
    <w:rsid w:val="009354D6"/>
    <w:rsid w:val="00944F2A"/>
    <w:rsid w:val="009A1D99"/>
    <w:rsid w:val="009A74D2"/>
    <w:rsid w:val="00A1481A"/>
    <w:rsid w:val="00A414B6"/>
    <w:rsid w:val="00A47100"/>
    <w:rsid w:val="00A64DDF"/>
    <w:rsid w:val="00A8639E"/>
    <w:rsid w:val="00AA26D9"/>
    <w:rsid w:val="00AA4EEF"/>
    <w:rsid w:val="00AB40E3"/>
    <w:rsid w:val="00B418C1"/>
    <w:rsid w:val="00B674AB"/>
    <w:rsid w:val="00BA716A"/>
    <w:rsid w:val="00BC0D5B"/>
    <w:rsid w:val="00BC6104"/>
    <w:rsid w:val="00BD6564"/>
    <w:rsid w:val="00C25A2E"/>
    <w:rsid w:val="00D136D2"/>
    <w:rsid w:val="00D6049D"/>
    <w:rsid w:val="00D718A7"/>
    <w:rsid w:val="00D83651"/>
    <w:rsid w:val="00DF1BDE"/>
    <w:rsid w:val="00E06F90"/>
    <w:rsid w:val="00E86492"/>
    <w:rsid w:val="00EE3A61"/>
    <w:rsid w:val="00F038DB"/>
    <w:rsid w:val="00F27D46"/>
    <w:rsid w:val="00F32989"/>
    <w:rsid w:val="00F675BE"/>
    <w:rsid w:val="00F847C2"/>
    <w:rsid w:val="00FA3FF8"/>
    <w:rsid w:val="00FB610C"/>
    <w:rsid w:val="00FD21DF"/>
    <w:rsid w:val="00FF52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0BEB3CEC"/>
  <w15:chartTrackingRefBased/>
  <w15:docId w15:val="{D40FF13F-801B-4140-91EE-4434B45C0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eastAsia="ＭＳ Ｐゴシック"/>
      <w:sz w:val="22"/>
    </w:rPr>
  </w:style>
  <w:style w:type="paragraph" w:styleId="a4">
    <w:name w:val="Body Text Indent"/>
    <w:basedOn w:val="a"/>
    <w:link w:val="a5"/>
    <w:pPr>
      <w:ind w:left="221" w:hangingChars="100" w:hanging="221"/>
    </w:pPr>
    <w:rPr>
      <w:rFonts w:eastAsia="ＭＳ Ｐゴシック"/>
    </w:rPr>
  </w:style>
  <w:style w:type="paragraph" w:styleId="a6">
    <w:name w:val="List"/>
    <w:basedOn w:val="a"/>
    <w:pPr>
      <w:ind w:left="200" w:hangingChars="200" w:hanging="200"/>
    </w:pPr>
  </w:style>
  <w:style w:type="paragraph" w:styleId="2">
    <w:name w:val="Body Text Indent 2"/>
    <w:basedOn w:val="a"/>
    <w:pPr>
      <w:ind w:leftChars="100" w:left="442" w:hangingChars="100" w:hanging="221"/>
    </w:pPr>
    <w:rPr>
      <w:rFonts w:ascii="ＭＳ Ｐゴシック" w:eastAsia="ＭＳ Ｐゴシック" w:hAnsi="ＭＳ Ｐゴシック"/>
      <w:szCs w:val="22"/>
    </w:rPr>
  </w:style>
  <w:style w:type="paragraph" w:styleId="a7">
    <w:name w:val="header"/>
    <w:basedOn w:val="a"/>
    <w:link w:val="a8"/>
    <w:rsid w:val="002E33FD"/>
    <w:pPr>
      <w:tabs>
        <w:tab w:val="center" w:pos="4252"/>
        <w:tab w:val="right" w:pos="8504"/>
      </w:tabs>
      <w:snapToGrid w:val="0"/>
    </w:pPr>
  </w:style>
  <w:style w:type="character" w:customStyle="1" w:styleId="a8">
    <w:name w:val="ヘッダー (文字)"/>
    <w:link w:val="a7"/>
    <w:rsid w:val="002E33FD"/>
    <w:rPr>
      <w:kern w:val="2"/>
      <w:sz w:val="21"/>
      <w:szCs w:val="24"/>
    </w:rPr>
  </w:style>
  <w:style w:type="paragraph" w:styleId="a9">
    <w:name w:val="footer"/>
    <w:basedOn w:val="a"/>
    <w:link w:val="aa"/>
    <w:rsid w:val="002E33FD"/>
    <w:pPr>
      <w:tabs>
        <w:tab w:val="center" w:pos="4252"/>
        <w:tab w:val="right" w:pos="8504"/>
      </w:tabs>
      <w:snapToGrid w:val="0"/>
    </w:pPr>
  </w:style>
  <w:style w:type="character" w:customStyle="1" w:styleId="aa">
    <w:name w:val="フッター (文字)"/>
    <w:link w:val="a9"/>
    <w:rsid w:val="002E33FD"/>
    <w:rPr>
      <w:kern w:val="2"/>
      <w:sz w:val="21"/>
      <w:szCs w:val="24"/>
    </w:rPr>
  </w:style>
  <w:style w:type="paragraph" w:styleId="3">
    <w:name w:val="Body Text Indent 3"/>
    <w:basedOn w:val="a"/>
    <w:link w:val="30"/>
    <w:rsid w:val="002E37A1"/>
    <w:pPr>
      <w:ind w:leftChars="400" w:left="851"/>
    </w:pPr>
    <w:rPr>
      <w:sz w:val="16"/>
      <w:szCs w:val="16"/>
    </w:rPr>
  </w:style>
  <w:style w:type="character" w:customStyle="1" w:styleId="30">
    <w:name w:val="本文インデント 3 (文字)"/>
    <w:link w:val="3"/>
    <w:rsid w:val="002E37A1"/>
    <w:rPr>
      <w:kern w:val="2"/>
      <w:sz w:val="16"/>
      <w:szCs w:val="16"/>
    </w:rPr>
  </w:style>
  <w:style w:type="paragraph" w:styleId="ab">
    <w:name w:val="Balloon Text"/>
    <w:basedOn w:val="a"/>
    <w:link w:val="ac"/>
    <w:rsid w:val="004B7F64"/>
    <w:rPr>
      <w:rFonts w:ascii="Arial" w:eastAsia="ＭＳ ゴシック" w:hAnsi="Arial"/>
      <w:sz w:val="18"/>
      <w:szCs w:val="18"/>
    </w:rPr>
  </w:style>
  <w:style w:type="character" w:customStyle="1" w:styleId="ac">
    <w:name w:val="吹き出し (文字)"/>
    <w:link w:val="ab"/>
    <w:rsid w:val="004B7F64"/>
    <w:rPr>
      <w:rFonts w:ascii="Arial" w:eastAsia="ＭＳ ゴシック" w:hAnsi="Arial" w:cs="Times New Roman"/>
      <w:kern w:val="2"/>
      <w:sz w:val="18"/>
      <w:szCs w:val="18"/>
    </w:rPr>
  </w:style>
  <w:style w:type="character" w:customStyle="1" w:styleId="a5">
    <w:name w:val="本文インデント (文字)"/>
    <w:link w:val="a4"/>
    <w:rsid w:val="009A1D99"/>
    <w:rPr>
      <w:rFonts w:eastAsia="ＭＳ Ｐゴシック"/>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2F4F8-D237-4D84-B457-1DCF3FC27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7096</Words>
  <Characters>451</Characters>
  <Application>Microsoft Office Word</Application>
  <DocSecurity>0</DocSecurity>
  <Lines>3</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千葉市住宅供給公社</Company>
  <LinksUpToDate>false</LinksUpToDate>
  <CharactersWithSpaces>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102003</dc:creator>
  <cp:keywords/>
  <cp:lastModifiedBy>渡辺　裕之</cp:lastModifiedBy>
  <cp:revision>2</cp:revision>
  <cp:lastPrinted>2023-08-28T00:58:00Z</cp:lastPrinted>
  <dcterms:created xsi:type="dcterms:W3CDTF">2026-08-24T06:21:00Z</dcterms:created>
  <dcterms:modified xsi:type="dcterms:W3CDTF">2026-08-24T06:21:00Z</dcterms:modified>
</cp:coreProperties>
</file>